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C317D" w14:textId="5C7753B4" w:rsidR="002C2364" w:rsidRDefault="002C2364" w:rsidP="002C2364">
      <w:pPr>
        <w:rPr>
          <w:sz w:val="24"/>
        </w:rPr>
      </w:pPr>
      <w:r>
        <w:rPr>
          <w:noProof/>
        </w:rPr>
        <w:drawing>
          <wp:anchor distT="0" distB="0" distL="114300" distR="114300" simplePos="0" relativeHeight="251678720" behindDoc="0" locked="0" layoutInCell="1" allowOverlap="1" wp14:anchorId="3E114348" wp14:editId="374EFAD9">
            <wp:simplePos x="0" y="0"/>
            <wp:positionH relativeFrom="column">
              <wp:posOffset>4478020</wp:posOffset>
            </wp:positionH>
            <wp:positionV relativeFrom="paragraph">
              <wp:posOffset>-68580</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G:\9_办公室\13_会标\3-20071129_张朝晖-决定用第3个作为协会的会标印刷的颜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83310" cy="1083310"/>
                    </a:xfrm>
                    <a:prstGeom prst="rect">
                      <a:avLst/>
                    </a:prstGeom>
                    <a:noFill/>
                    <a:ln>
                      <a:noFill/>
                    </a:ln>
                  </pic:spPr>
                </pic:pic>
              </a:graphicData>
            </a:graphic>
          </wp:anchor>
        </w:drawing>
      </w:r>
    </w:p>
    <w:p w14:paraId="274361BA" w14:textId="77777777" w:rsidR="002C2364" w:rsidRDefault="002C2364" w:rsidP="002C2364">
      <w:pPr>
        <w:rPr>
          <w:sz w:val="28"/>
          <w:szCs w:val="28"/>
        </w:rPr>
      </w:pPr>
    </w:p>
    <w:p w14:paraId="5F08E3D3" w14:textId="77777777" w:rsidR="002C2364" w:rsidRDefault="002C2364" w:rsidP="002C2364">
      <w:pPr>
        <w:rPr>
          <w:sz w:val="28"/>
          <w:szCs w:val="28"/>
        </w:rPr>
      </w:pPr>
    </w:p>
    <w:p w14:paraId="73190BE3" w14:textId="77777777" w:rsidR="002C2364" w:rsidRDefault="002C2364" w:rsidP="002C2364">
      <w:pPr>
        <w:rPr>
          <w:sz w:val="24"/>
        </w:rPr>
      </w:pPr>
      <w:r>
        <w:rPr>
          <w:rFonts w:hint="eastAsia"/>
          <w:sz w:val="24"/>
        </w:rPr>
        <w:t>ICS</w:t>
      </w:r>
      <w:r>
        <w:rPr>
          <w:rFonts w:hint="eastAsia"/>
          <w:sz w:val="24"/>
        </w:rPr>
        <w:t>号</w:t>
      </w:r>
    </w:p>
    <w:p w14:paraId="22E9F56F" w14:textId="77777777" w:rsidR="002C2364" w:rsidRDefault="002C2364" w:rsidP="002C2364">
      <w:pPr>
        <w:rPr>
          <w:sz w:val="24"/>
        </w:rPr>
      </w:pPr>
      <w:r>
        <w:rPr>
          <w:rFonts w:hint="eastAsia"/>
          <w:sz w:val="24"/>
        </w:rPr>
        <w:t>中国标准文献分类号</w:t>
      </w:r>
    </w:p>
    <w:p w14:paraId="04796172" w14:textId="77777777" w:rsidR="002C2364" w:rsidRDefault="002C2364" w:rsidP="002C2364">
      <w:pPr>
        <w:rPr>
          <w:sz w:val="24"/>
        </w:rPr>
      </w:pPr>
    </w:p>
    <w:p w14:paraId="3F9BF5C8" w14:textId="77777777" w:rsidR="002C2364" w:rsidRDefault="002C2364" w:rsidP="002C2364">
      <w:pPr>
        <w:jc w:val="center"/>
        <w:rPr>
          <w:spacing w:val="32"/>
          <w:sz w:val="64"/>
          <w:szCs w:val="64"/>
        </w:rPr>
      </w:pPr>
      <w:r w:rsidRPr="002C2364">
        <w:rPr>
          <w:rFonts w:hint="eastAsia"/>
          <w:spacing w:val="29"/>
          <w:kern w:val="0"/>
          <w:sz w:val="64"/>
          <w:szCs w:val="64"/>
          <w:fitText w:val="8320" w:id="-1533820928"/>
        </w:rPr>
        <w:t>中国制冷空调工业协会标</w:t>
      </w:r>
      <w:r w:rsidRPr="002C2364">
        <w:rPr>
          <w:rFonts w:hint="eastAsia"/>
          <w:spacing w:val="1"/>
          <w:kern w:val="0"/>
          <w:sz w:val="64"/>
          <w:szCs w:val="64"/>
          <w:fitText w:val="8320" w:id="-1533820928"/>
        </w:rPr>
        <w:t>准</w:t>
      </w:r>
    </w:p>
    <w:p w14:paraId="5D30C94E" w14:textId="77777777" w:rsidR="002C2364" w:rsidRDefault="002C2364" w:rsidP="002C2364">
      <w:pPr>
        <w:jc w:val="right"/>
        <w:rPr>
          <w:sz w:val="24"/>
        </w:rPr>
      </w:pPr>
      <w:r>
        <w:rPr>
          <w:rFonts w:hint="eastAsia"/>
          <w:sz w:val="24"/>
        </w:rPr>
        <w:t>团体标准编号</w:t>
      </w:r>
    </w:p>
    <w:p w14:paraId="33A79266" w14:textId="77777777" w:rsidR="002C2364" w:rsidRDefault="002C2364" w:rsidP="002C2364">
      <w:pPr>
        <w:jc w:val="right"/>
        <w:rPr>
          <w:sz w:val="24"/>
        </w:rPr>
      </w:pPr>
      <w:r>
        <w:rPr>
          <w:rFonts w:hint="eastAsia"/>
          <w:sz w:val="24"/>
        </w:rPr>
        <w:t>代替的团体标准编号</w:t>
      </w:r>
    </w:p>
    <w:p w14:paraId="3EA81D75" w14:textId="77777777" w:rsidR="002C2364" w:rsidRDefault="000B4258" w:rsidP="002C2364">
      <w:pPr>
        <w:spacing w:line="360" w:lineRule="auto"/>
        <w:ind w:right="240"/>
        <w:rPr>
          <w:sz w:val="24"/>
        </w:rPr>
      </w:pPr>
      <w:r>
        <w:pict w14:anchorId="0E3D5291">
          <v:line id="直接连接符 1" o:spid="_x0000_s1045" style="position:absolute;left:0;text-align:left;z-index:251676672;mso-width-relative:margin"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" strokeweight="1pt">
            <v:stroke joinstyle="miter"/>
          </v:line>
        </w:pict>
      </w:r>
    </w:p>
    <w:p w14:paraId="527EF981" w14:textId="77777777" w:rsidR="002C2364" w:rsidRDefault="002C2364" w:rsidP="002C2364">
      <w:pPr>
        <w:spacing w:line="360" w:lineRule="auto"/>
        <w:ind w:right="240"/>
        <w:rPr>
          <w:sz w:val="24"/>
        </w:rPr>
      </w:pPr>
    </w:p>
    <w:p w14:paraId="6C36A832" w14:textId="77777777" w:rsidR="002C2364" w:rsidRDefault="002C2364" w:rsidP="002C2364">
      <w:pPr>
        <w:spacing w:line="360" w:lineRule="auto"/>
        <w:ind w:right="240"/>
        <w:rPr>
          <w:sz w:val="24"/>
        </w:rPr>
      </w:pPr>
    </w:p>
    <w:p w14:paraId="2363CACB" w14:textId="77777777" w:rsidR="002C2364" w:rsidRDefault="002C2364" w:rsidP="002C2364">
      <w:pPr>
        <w:spacing w:line="360" w:lineRule="auto"/>
        <w:ind w:right="240"/>
        <w:rPr>
          <w:sz w:val="24"/>
        </w:rPr>
      </w:pPr>
    </w:p>
    <w:p w14:paraId="2AC366F8" w14:textId="77777777" w:rsidR="002C2364" w:rsidRPr="00BE25A2" w:rsidRDefault="002C2364" w:rsidP="002C2364">
      <w:pPr>
        <w:spacing w:line="360" w:lineRule="auto"/>
        <w:ind w:right="238"/>
        <w:jc w:val="center"/>
        <w:rPr>
          <w:sz w:val="48"/>
          <w:szCs w:val="48"/>
        </w:rPr>
      </w:pPr>
      <w:r w:rsidRPr="00BE25A2">
        <w:rPr>
          <w:rFonts w:hint="eastAsia"/>
          <w:sz w:val="48"/>
          <w:szCs w:val="48"/>
        </w:rPr>
        <w:t>空调与制冷设备出口用产品性能评价</w:t>
      </w:r>
    </w:p>
    <w:p w14:paraId="46679A06" w14:textId="66FCEE42" w:rsidR="002C2364" w:rsidRDefault="002C2364" w:rsidP="002C2364">
      <w:pPr>
        <w:spacing w:line="360" w:lineRule="auto"/>
        <w:ind w:right="238"/>
        <w:jc w:val="center"/>
        <w:rPr>
          <w:sz w:val="48"/>
          <w:szCs w:val="48"/>
        </w:rPr>
      </w:pPr>
      <w:r w:rsidRPr="00BE25A2">
        <w:rPr>
          <w:rFonts w:hint="eastAsia"/>
          <w:sz w:val="48"/>
          <w:szCs w:val="48"/>
        </w:rPr>
        <w:t>组合式空调箱体</w:t>
      </w:r>
    </w:p>
    <w:p w14:paraId="104D58AF" w14:textId="77777777" w:rsidR="00EA4B85" w:rsidRDefault="00EA4B85" w:rsidP="002C2364">
      <w:pPr>
        <w:spacing w:line="360" w:lineRule="auto"/>
        <w:ind w:right="238"/>
        <w:jc w:val="center"/>
        <w:rPr>
          <w:sz w:val="48"/>
          <w:szCs w:val="48"/>
        </w:rPr>
      </w:pPr>
    </w:p>
    <w:p w14:paraId="49D31F9A" w14:textId="77777777" w:rsidR="00AF7A30" w:rsidRDefault="00EA4B85" w:rsidP="00AF7A30">
      <w:pPr>
        <w:spacing w:line="360" w:lineRule="auto"/>
        <w:ind w:right="238"/>
        <w:jc w:val="center"/>
        <w:rPr>
          <w:rFonts w:ascii="Times New Roman" w:hAnsi="Times New Roman" w:cs="Times New Roman"/>
          <w:sz w:val="32"/>
          <w:szCs w:val="32"/>
        </w:rPr>
      </w:pPr>
      <w:r w:rsidRPr="00EA4B85">
        <w:rPr>
          <w:rFonts w:ascii="Times New Roman" w:hAnsi="Times New Roman" w:cs="Times New Roman"/>
          <w:sz w:val="32"/>
          <w:szCs w:val="32"/>
        </w:rPr>
        <w:t>Performance Rating of Exported Air-conditioning and Refrigeration Equipment:</w:t>
      </w:r>
      <w:r w:rsidR="00AF7A30">
        <w:rPr>
          <w:rFonts w:ascii="Times New Roman" w:hAnsi="Times New Roman" w:cs="Times New Roman" w:hint="eastAsia"/>
          <w:sz w:val="32"/>
          <w:szCs w:val="32"/>
        </w:rPr>
        <w:t xml:space="preserve"> </w:t>
      </w:r>
    </w:p>
    <w:p w14:paraId="0F8CAE93" w14:textId="41F0B16B" w:rsidR="002C2364" w:rsidRDefault="00EA4B85" w:rsidP="00AF7A30">
      <w:pPr>
        <w:spacing w:line="360" w:lineRule="auto"/>
        <w:ind w:right="238"/>
        <w:jc w:val="center"/>
        <w:rPr>
          <w:rFonts w:ascii="Times New Roman" w:hAnsi="Times New Roman" w:cs="Times New Roman"/>
          <w:sz w:val="32"/>
          <w:szCs w:val="32"/>
        </w:rPr>
      </w:pPr>
      <w:r w:rsidRPr="00EA4B85">
        <w:rPr>
          <w:rFonts w:ascii="Times New Roman" w:hAnsi="Times New Roman" w:cs="Times New Roman"/>
          <w:sz w:val="32"/>
          <w:szCs w:val="32"/>
        </w:rPr>
        <w:t>Central Station Air-handling Unit Casings</w:t>
      </w:r>
    </w:p>
    <w:p w14:paraId="4EF60B2D" w14:textId="77777777" w:rsidR="00EA4B85" w:rsidRPr="00EA4B85" w:rsidRDefault="00EA4B85" w:rsidP="00EA4B85">
      <w:pPr>
        <w:spacing w:line="360" w:lineRule="auto"/>
        <w:ind w:right="238"/>
        <w:jc w:val="center"/>
        <w:rPr>
          <w:rFonts w:ascii="Times New Roman" w:hAnsi="Times New Roman" w:cs="Times New Roman"/>
          <w:sz w:val="32"/>
          <w:szCs w:val="32"/>
        </w:rPr>
      </w:pPr>
    </w:p>
    <w:p w14:paraId="23120170" w14:textId="2EB01F6D" w:rsidR="002C2364" w:rsidRDefault="002C2364" w:rsidP="002C2364">
      <w:pPr>
        <w:spacing w:line="360" w:lineRule="auto"/>
        <w:ind w:right="240"/>
        <w:jc w:val="center"/>
        <w:rPr>
          <w:sz w:val="24"/>
        </w:rPr>
      </w:pPr>
      <w:r w:rsidRPr="00037B6D">
        <w:rPr>
          <w:sz w:val="36"/>
          <w:szCs w:val="36"/>
        </w:rPr>
        <w:t>（</w:t>
      </w:r>
      <w:r w:rsidRPr="00037B6D">
        <w:rPr>
          <w:rFonts w:hint="eastAsia"/>
          <w:sz w:val="36"/>
          <w:szCs w:val="36"/>
        </w:rPr>
        <w:t>征求意见</w:t>
      </w:r>
      <w:r w:rsidRPr="00037B6D">
        <w:rPr>
          <w:sz w:val="36"/>
          <w:szCs w:val="36"/>
        </w:rPr>
        <w:t>稿）</w:t>
      </w:r>
    </w:p>
    <w:p w14:paraId="04CDFCD5" w14:textId="77777777" w:rsidR="002C2364" w:rsidRDefault="002C2364" w:rsidP="002C2364">
      <w:pPr>
        <w:spacing w:line="360" w:lineRule="auto"/>
        <w:ind w:right="240"/>
        <w:rPr>
          <w:sz w:val="24"/>
        </w:rPr>
      </w:pPr>
    </w:p>
    <w:p w14:paraId="5C15D393" w14:textId="77777777" w:rsidR="002C2364" w:rsidRDefault="002C2364" w:rsidP="002C2364">
      <w:pPr>
        <w:spacing w:line="360" w:lineRule="auto"/>
        <w:rPr>
          <w:sz w:val="24"/>
        </w:rPr>
      </w:pPr>
    </w:p>
    <w:p w14:paraId="4C628A1D" w14:textId="77777777" w:rsidR="002C2364" w:rsidRDefault="002C2364" w:rsidP="002C2364">
      <w:pPr>
        <w:spacing w:line="360" w:lineRule="auto"/>
        <w:rPr>
          <w:sz w:val="24"/>
        </w:rPr>
      </w:pPr>
    </w:p>
    <w:p w14:paraId="7B5960F5" w14:textId="77777777" w:rsidR="002C2364" w:rsidRDefault="002C2364" w:rsidP="002C2364">
      <w:pPr>
        <w:spacing w:line="360" w:lineRule="auto"/>
        <w:rPr>
          <w:sz w:val="24"/>
        </w:rPr>
      </w:pPr>
    </w:p>
    <w:p w14:paraId="2EE9A2D2" w14:textId="77777777" w:rsidR="002C2364" w:rsidRDefault="002C2364" w:rsidP="002C2364">
      <w:pPr>
        <w:spacing w:line="360" w:lineRule="auto"/>
        <w:jc w:val="distribute"/>
        <w:rPr>
          <w:sz w:val="24"/>
        </w:rPr>
      </w:pPr>
      <w:r>
        <w:rPr>
          <w:sz w:val="24"/>
        </w:rPr>
        <w:t>××××-××-××</w:t>
      </w:r>
      <w:r>
        <w:rPr>
          <w:sz w:val="24"/>
        </w:rPr>
        <w:t>发布</w:t>
      </w:r>
      <w:r>
        <w:rPr>
          <w:sz w:val="24"/>
        </w:rPr>
        <w:t xml:space="preserve">                 ××××-××-××</w:t>
      </w:r>
      <w:r>
        <w:rPr>
          <w:sz w:val="24"/>
        </w:rPr>
        <w:t>实施</w:t>
      </w:r>
    </w:p>
    <w:p w14:paraId="351460E8" w14:textId="54182A07" w:rsidR="002C2364" w:rsidRDefault="000B4258" w:rsidP="002C2364">
      <w:pPr>
        <w:widowControl/>
        <w:jc w:val="left"/>
        <w:rPr>
          <w:rFonts w:ascii="黑体" w:eastAsia="黑体" w:hAnsi="黑体" w:cs="Times New Roman"/>
          <w:color w:val="000000" w:themeColor="text1"/>
          <w:kern w:val="0"/>
          <w:sz w:val="28"/>
          <w:szCs w:val="28"/>
        </w:rPr>
      </w:pPr>
      <w:r>
        <w:rPr>
          <w:szCs w:val="24"/>
        </w:rPr>
        <w:pict w14:anchorId="61952F15">
          <v:line id="直接连接符 2" o:spid="_x0000_s1046" style="position:absolute;z-index:251677696;mso-width-relative:margin"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" strokeweight="1pt">
            <v:stroke joinstyle="miter"/>
          </v:line>
        </w:pict>
      </w:r>
      <w:r w:rsidR="002C2364">
        <w:rPr>
          <w:rFonts w:ascii="宋体" w:hAnsi="宋体" w:hint="eastAsia"/>
          <w:sz w:val="32"/>
          <w:szCs w:val="32"/>
        </w:rPr>
        <w:t xml:space="preserve"> 中国制冷空调工业协会  发布</w:t>
      </w:r>
      <w:r w:rsidR="002C2364">
        <w:rPr>
          <w:rFonts w:ascii="黑体" w:eastAsia="黑体" w:hAnsi="黑体"/>
          <w:color w:val="000000" w:themeColor="text1"/>
          <w:sz w:val="28"/>
          <w:szCs w:val="28"/>
        </w:rPr>
        <w:br w:type="page"/>
      </w:r>
    </w:p>
    <w:p w14:paraId="68101AEE" w14:textId="77777777" w:rsidR="00326BD8" w:rsidRPr="00037B6D" w:rsidRDefault="00326BD8" w:rsidP="00326BD8">
      <w:pPr>
        <w:jc w:val="center"/>
        <w:rPr>
          <w:rFonts w:eastAsia="黑体"/>
          <w:spacing w:val="20"/>
          <w:kern w:val="0"/>
          <w:sz w:val="44"/>
          <w:szCs w:val="44"/>
        </w:rPr>
      </w:pPr>
      <w:r w:rsidRPr="00037B6D">
        <w:rPr>
          <w:rFonts w:eastAsia="黑体"/>
          <w:spacing w:val="20"/>
          <w:kern w:val="0"/>
          <w:sz w:val="44"/>
          <w:szCs w:val="44"/>
        </w:rPr>
        <w:lastRenderedPageBreak/>
        <w:t>重要声明</w:t>
      </w:r>
    </w:p>
    <w:p w14:paraId="4CE5FCF8" w14:textId="77777777" w:rsidR="00326BD8" w:rsidRPr="00037B6D" w:rsidRDefault="00326BD8" w:rsidP="00326BD8">
      <w:pPr>
        <w:jc w:val="center"/>
        <w:rPr>
          <w:rFonts w:eastAsia="黑体"/>
          <w:spacing w:val="20"/>
          <w:kern w:val="0"/>
          <w:sz w:val="30"/>
          <w:szCs w:val="30"/>
        </w:rPr>
      </w:pPr>
    </w:p>
    <w:p w14:paraId="2E268E23" w14:textId="77777777" w:rsidR="00326BD8" w:rsidRPr="00037B6D" w:rsidRDefault="00326BD8" w:rsidP="00326BD8">
      <w:pPr>
        <w:jc w:val="center"/>
        <w:rPr>
          <w:rFonts w:eastAsia="黑体"/>
          <w:spacing w:val="20"/>
          <w:kern w:val="0"/>
          <w:sz w:val="30"/>
          <w:szCs w:val="30"/>
        </w:rPr>
      </w:pPr>
      <w:r w:rsidRPr="00037B6D">
        <w:rPr>
          <w:rFonts w:eastAsia="黑体"/>
          <w:spacing w:val="20"/>
          <w:kern w:val="0"/>
          <w:sz w:val="30"/>
          <w:szCs w:val="30"/>
        </w:rPr>
        <w:t>安全建议</w:t>
      </w:r>
    </w:p>
    <w:p w14:paraId="1827989A" w14:textId="77777777" w:rsidR="00326BD8" w:rsidRPr="00037B6D" w:rsidRDefault="00326BD8" w:rsidP="00326BD8">
      <w:pPr>
        <w:ind w:firstLineChars="200" w:firstLine="420"/>
      </w:pPr>
    </w:p>
    <w:p w14:paraId="42161527" w14:textId="77777777" w:rsidR="00326BD8" w:rsidRPr="00037B6D" w:rsidRDefault="00326BD8" w:rsidP="00326BD8">
      <w:pPr>
        <w:ind w:firstLineChars="200" w:firstLine="420"/>
      </w:pPr>
      <w:r w:rsidRPr="00037B6D">
        <w:t>本协会竭力推荐制冷空调产品或系统的设计、制造、安装、维修及保养执行国家认可的安全规范和标准。</w:t>
      </w:r>
    </w:p>
    <w:p w14:paraId="64363E66" w14:textId="77777777" w:rsidR="00326BD8" w:rsidRPr="00037B6D" w:rsidRDefault="00326BD8" w:rsidP="00326BD8">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1004C8F7" w14:textId="77777777" w:rsidR="00326BD8" w:rsidRPr="00037B6D" w:rsidRDefault="00326BD8" w:rsidP="00326BD8">
      <w:pPr>
        <w:ind w:firstLineChars="200" w:firstLine="420"/>
      </w:pPr>
    </w:p>
    <w:p w14:paraId="229E7384" w14:textId="77777777" w:rsidR="00326BD8" w:rsidRPr="00037B6D" w:rsidRDefault="00326BD8" w:rsidP="00326BD8">
      <w:pPr>
        <w:ind w:firstLineChars="200" w:firstLine="420"/>
      </w:pPr>
    </w:p>
    <w:p w14:paraId="33C242E1" w14:textId="77777777" w:rsidR="00326BD8" w:rsidRPr="00037B6D" w:rsidRDefault="00326BD8" w:rsidP="00326BD8">
      <w:pPr>
        <w:ind w:firstLineChars="200" w:firstLine="420"/>
      </w:pPr>
    </w:p>
    <w:p w14:paraId="3E8C86DB" w14:textId="77777777" w:rsidR="00326BD8" w:rsidRPr="00037B6D" w:rsidRDefault="00326BD8" w:rsidP="00326BD8">
      <w:pPr>
        <w:ind w:firstLineChars="200" w:firstLine="420"/>
      </w:pPr>
    </w:p>
    <w:p w14:paraId="301E6696" w14:textId="77777777" w:rsidR="00326BD8" w:rsidRPr="00037B6D" w:rsidRDefault="00326BD8" w:rsidP="00326BD8">
      <w:pPr>
        <w:ind w:firstLineChars="200" w:firstLine="420"/>
      </w:pPr>
    </w:p>
    <w:p w14:paraId="195258F8" w14:textId="77777777" w:rsidR="00326BD8" w:rsidRPr="00037B6D" w:rsidRDefault="00326BD8" w:rsidP="00326BD8">
      <w:pPr>
        <w:ind w:firstLineChars="200" w:firstLine="420"/>
      </w:pPr>
    </w:p>
    <w:p w14:paraId="072BD8B8" w14:textId="77777777" w:rsidR="00326BD8" w:rsidRPr="00037B6D" w:rsidRDefault="00326BD8" w:rsidP="00326BD8">
      <w:pPr>
        <w:ind w:firstLineChars="200" w:firstLine="420"/>
      </w:pPr>
    </w:p>
    <w:p w14:paraId="3825CE48" w14:textId="77777777" w:rsidR="00326BD8" w:rsidRPr="00037B6D" w:rsidRDefault="00326BD8" w:rsidP="00326BD8">
      <w:pPr>
        <w:ind w:firstLineChars="200" w:firstLine="420"/>
      </w:pPr>
    </w:p>
    <w:p w14:paraId="1D6765EB" w14:textId="77777777" w:rsidR="00326BD8" w:rsidRPr="00037B6D" w:rsidRDefault="00326BD8" w:rsidP="00326BD8">
      <w:pPr>
        <w:ind w:firstLineChars="200" w:firstLine="420"/>
      </w:pPr>
    </w:p>
    <w:p w14:paraId="22BD9FF8" w14:textId="77777777" w:rsidR="00326BD8" w:rsidRPr="00037B6D" w:rsidRDefault="00326BD8" w:rsidP="00326BD8">
      <w:pPr>
        <w:ind w:firstLineChars="200" w:firstLine="420"/>
      </w:pPr>
    </w:p>
    <w:p w14:paraId="5FAEBE64" w14:textId="77777777" w:rsidR="00326BD8" w:rsidRPr="00037B6D" w:rsidRDefault="00326BD8" w:rsidP="00326BD8">
      <w:pPr>
        <w:jc w:val="center"/>
        <w:rPr>
          <w:b/>
          <w:bCs/>
          <w:kern w:val="0"/>
          <w:position w:val="1"/>
          <w:sz w:val="32"/>
          <w:szCs w:val="32"/>
        </w:rPr>
        <w:sectPr w:rsidR="00326BD8" w:rsidRPr="00037B6D" w:rsidSect="00297E22">
          <w:headerReference w:type="default" r:id="rId9"/>
          <w:footerReference w:type="default" r:id="rId10"/>
          <w:pgSz w:w="11907" w:h="16840" w:code="9"/>
          <w:pgMar w:top="1440" w:right="1797" w:bottom="1440" w:left="1797" w:header="851" w:footer="567" w:gutter="0"/>
          <w:cols w:space="425"/>
          <w:docGrid w:linePitch="312"/>
        </w:sectPr>
      </w:pPr>
    </w:p>
    <w:p w14:paraId="3CD1DA55" w14:textId="025D6985" w:rsidR="00FB15FE" w:rsidRDefault="000B4258" w:rsidP="002C2364">
      <w:pPr>
        <w:pStyle w:val="aff2"/>
        <w:jc w:val="center"/>
        <w:rPr>
          <w:rFonts w:ascii="黑体" w:eastAsia="黑体" w:hAnsi="黑体"/>
          <w:sz w:val="30"/>
          <w:szCs w:val="30"/>
        </w:rPr>
      </w:pPr>
      <w:bookmarkStart w:id="0" w:name="_GoBack"/>
      <w:bookmarkEnd w:id="0"/>
      <w:r>
        <w:rPr>
          <w:noProof/>
        </w:rPr>
        <w:lastRenderedPageBreak/>
        <w:pict w14:anchorId="5AE0CDF6">
          <v:line id="Line 225" o:spid="_x0000_s1043" style="position:absolute;left:0;text-align:left;z-index:251674624;visibility:visible;mso-wrap-distance-top:-6e-5mm;mso-wrap-distance-bottom:-6e-5mm;mso-position-horizontal-relative:text;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" strokecolor="#080000" strokeweight="1pt"/>
        </w:pict>
      </w:r>
    </w:p>
    <w:p w14:paraId="18D52647" w14:textId="7A9EE55B" w:rsidR="00427441" w:rsidRPr="00231E27" w:rsidRDefault="00427441" w:rsidP="004435B6">
      <w:pPr>
        <w:spacing w:beforeLines="200" w:before="624" w:afterLines="200" w:after="624"/>
        <w:jc w:val="center"/>
        <w:rPr>
          <w:rFonts w:ascii="黑体" w:eastAsia="黑体" w:hAnsi="黑体" w:cs="Times New Roman"/>
          <w:sz w:val="30"/>
          <w:szCs w:val="30"/>
        </w:rPr>
      </w:pPr>
      <w:r w:rsidRPr="00231E27">
        <w:rPr>
          <w:rFonts w:ascii="黑体" w:eastAsia="黑体" w:hAnsi="黑体" w:cs="Times New Roman"/>
          <w:sz w:val="30"/>
          <w:szCs w:val="30"/>
        </w:rPr>
        <w:t>目</w:t>
      </w:r>
      <w:r w:rsidR="00AD7FC5">
        <w:rPr>
          <w:rFonts w:ascii="黑体" w:eastAsia="黑体" w:hAnsi="黑体" w:cs="Times New Roman" w:hint="eastAsia"/>
          <w:sz w:val="30"/>
          <w:szCs w:val="30"/>
        </w:rPr>
        <w:t xml:space="preserve">    </w:t>
      </w:r>
      <w:r w:rsidRPr="00231E27">
        <w:rPr>
          <w:rFonts w:ascii="黑体" w:eastAsia="黑体" w:hAnsi="黑体" w:cs="Times New Roman"/>
          <w:sz w:val="30"/>
          <w:szCs w:val="30"/>
        </w:rPr>
        <w:t>次</w:t>
      </w:r>
    </w:p>
    <w:p w14:paraId="442A38C0" w14:textId="77777777" w:rsidR="00427441" w:rsidRPr="00231E27"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前言</w:t>
      </w:r>
      <w:r w:rsidR="00B55AC5">
        <w:rPr>
          <w:rFonts w:ascii="Times New Roman" w:eastAsia="宋体" w:hAnsi="Times New Roman" w:cs="Times New Roman" w:hint="eastAsia"/>
          <w:szCs w:val="21"/>
        </w:rPr>
        <w:t>……………………………………………………………………………………………</w:t>
      </w:r>
      <w:r w:rsidR="006B566A">
        <w:rPr>
          <w:rFonts w:ascii="宋体" w:eastAsia="宋体" w:hAnsi="宋体" w:cs="Times New Roman" w:hint="eastAsia"/>
          <w:szCs w:val="21"/>
        </w:rPr>
        <w:t>Ⅱ</w:t>
      </w:r>
    </w:p>
    <w:p w14:paraId="22CFF81E" w14:textId="77777777" w:rsidR="00427441" w:rsidRPr="00231E27"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 xml:space="preserve">1 </w:t>
      </w:r>
      <w:r w:rsidR="004E46F4" w:rsidRPr="00231E27">
        <w:rPr>
          <w:rFonts w:ascii="Times New Roman" w:eastAsia="宋体" w:hAnsi="Times New Roman" w:cs="Times New Roman"/>
          <w:szCs w:val="21"/>
        </w:rPr>
        <w:t>范围</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1</w:t>
      </w:r>
    </w:p>
    <w:p w14:paraId="1F6E4CA0" w14:textId="77777777" w:rsidR="004E46F4" w:rsidRPr="00231E27" w:rsidRDefault="000F2C3D"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2</w:t>
      </w:r>
      <w:r w:rsidR="004E46F4" w:rsidRPr="00231E27">
        <w:rPr>
          <w:rFonts w:ascii="Times New Roman" w:eastAsia="宋体" w:hAnsi="Times New Roman" w:cs="Times New Roman"/>
          <w:szCs w:val="21"/>
        </w:rPr>
        <w:t>规范性引用文件</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1</w:t>
      </w:r>
    </w:p>
    <w:p w14:paraId="657E52AA" w14:textId="79259DF9" w:rsidR="00427441" w:rsidRDefault="004E46F4"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3</w:t>
      </w:r>
      <w:r w:rsidR="00427441" w:rsidRPr="00231E27">
        <w:rPr>
          <w:rFonts w:ascii="Times New Roman" w:eastAsia="宋体" w:hAnsi="Times New Roman" w:cs="Times New Roman"/>
          <w:szCs w:val="21"/>
        </w:rPr>
        <w:t>术语和定义</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1</w:t>
      </w:r>
    </w:p>
    <w:p w14:paraId="332A547E" w14:textId="0A7DFA5A" w:rsidR="00BE0BF9" w:rsidRPr="00231E27" w:rsidRDefault="00BE0BF9"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型式和基本参数………………………………………………………………………………</w:t>
      </w:r>
      <w:r>
        <w:rPr>
          <w:rFonts w:ascii="Times New Roman" w:eastAsia="宋体" w:hAnsi="Times New Roman" w:cs="Times New Roman" w:hint="eastAsia"/>
          <w:szCs w:val="21"/>
        </w:rPr>
        <w:t xml:space="preserve"> 2</w:t>
      </w:r>
    </w:p>
    <w:p w14:paraId="3A363AF8" w14:textId="50A032B3" w:rsidR="00427441" w:rsidRPr="00231E27" w:rsidRDefault="00BE0BF9"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技术</w:t>
      </w:r>
      <w:r w:rsidR="00427441" w:rsidRPr="00231E27">
        <w:rPr>
          <w:rFonts w:ascii="Times New Roman" w:eastAsia="宋体" w:hAnsi="Times New Roman" w:cs="Times New Roman"/>
          <w:szCs w:val="21"/>
        </w:rPr>
        <w:t>要求</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2</w:t>
      </w:r>
    </w:p>
    <w:p w14:paraId="4D81158F" w14:textId="5E55B42E" w:rsidR="004E46F4" w:rsidRDefault="00BE0BF9"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rPr>
        <w:t>试验</w:t>
      </w:r>
      <w:r w:rsidR="00FB4BDB" w:rsidRPr="00231E27">
        <w:rPr>
          <w:rFonts w:ascii="Times New Roman" w:eastAsia="宋体" w:hAnsi="Times New Roman" w:cs="Times New Roman"/>
          <w:szCs w:val="21"/>
        </w:rPr>
        <w:t>方法</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5</w:t>
      </w:r>
    </w:p>
    <w:p w14:paraId="18EE2DA4" w14:textId="0A606800" w:rsidR="00BE0BF9" w:rsidRDefault="00BE0BF9"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检验规则……………………………………………………………………………………</w:t>
      </w:r>
      <w:r>
        <w:rPr>
          <w:rFonts w:ascii="Times New Roman" w:eastAsia="宋体" w:hAnsi="Times New Roman" w:cs="Times New Roman" w:hint="eastAsia"/>
          <w:szCs w:val="21"/>
        </w:rPr>
        <w:t xml:space="preserve"> 6</w:t>
      </w:r>
    </w:p>
    <w:p w14:paraId="2F827063" w14:textId="2BD14594" w:rsidR="00BE0BF9" w:rsidRPr="00231E27" w:rsidRDefault="00BE0BF9"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8</w:t>
      </w:r>
      <w:r w:rsidRPr="00BE0BF9">
        <w:rPr>
          <w:rFonts w:ascii="Times New Roman" w:eastAsia="宋体" w:hAnsi="Times New Roman" w:cs="Times New Roman" w:hint="eastAsia"/>
          <w:szCs w:val="21"/>
        </w:rPr>
        <w:t>标志、包装、运输和贮存</w:t>
      </w:r>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 6</w:t>
      </w:r>
    </w:p>
    <w:p w14:paraId="6C24E424" w14:textId="2A00BCEC" w:rsidR="00427441"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附录</w:t>
      </w:r>
      <w:r w:rsidRPr="00231E27">
        <w:rPr>
          <w:rFonts w:ascii="Times New Roman" w:eastAsia="宋体" w:hAnsi="Times New Roman" w:cs="Times New Roman"/>
          <w:szCs w:val="21"/>
        </w:rPr>
        <w:t>A</w:t>
      </w:r>
      <w:r w:rsidR="006F18E2" w:rsidRPr="00231E27">
        <w:rPr>
          <w:rFonts w:ascii="Times New Roman" w:eastAsia="宋体" w:hAnsi="Times New Roman" w:cs="Times New Roman"/>
          <w:szCs w:val="21"/>
        </w:rPr>
        <w:t>（规范性）</w:t>
      </w:r>
      <w:r w:rsidR="00BE0BF9" w:rsidRPr="00BE0BF9">
        <w:rPr>
          <w:rFonts w:ascii="Times New Roman" w:eastAsia="宋体" w:hAnsi="Times New Roman" w:cs="Times New Roman" w:hint="eastAsia"/>
          <w:szCs w:val="21"/>
        </w:rPr>
        <w:t>组合式空调箱体变形率测试方法</w:t>
      </w:r>
      <w:r w:rsidR="00B55AC5">
        <w:rPr>
          <w:rFonts w:ascii="Times New Roman" w:eastAsia="宋体" w:hAnsi="Times New Roman" w:cs="Times New Roman" w:hint="eastAsia"/>
          <w:szCs w:val="21"/>
        </w:rPr>
        <w:t>……………</w:t>
      </w:r>
      <w:r w:rsidR="00912065">
        <w:rPr>
          <w:rFonts w:ascii="Times New Roman" w:eastAsia="宋体" w:hAnsi="Times New Roman" w:cs="Times New Roman" w:hint="eastAsia"/>
          <w:szCs w:val="21"/>
        </w:rPr>
        <w:t>……</w:t>
      </w:r>
      <w:r w:rsidR="00B55AC5">
        <w:rPr>
          <w:rFonts w:ascii="Times New Roman" w:eastAsia="宋体" w:hAnsi="Times New Roman" w:cs="Times New Roman" w:hint="eastAsia"/>
          <w:szCs w:val="21"/>
        </w:rPr>
        <w:t>………………………</w:t>
      </w:r>
      <w:r w:rsidR="00B55AC5">
        <w:rPr>
          <w:rFonts w:ascii="Times New Roman" w:eastAsia="宋体" w:hAnsi="Times New Roman" w:cs="Times New Roman" w:hint="eastAsia"/>
          <w:szCs w:val="21"/>
        </w:rPr>
        <w:t xml:space="preserve"> </w:t>
      </w:r>
      <w:r w:rsidR="00BE0BF9">
        <w:rPr>
          <w:rFonts w:ascii="Times New Roman" w:eastAsia="宋体" w:hAnsi="Times New Roman" w:cs="Times New Roman" w:hint="eastAsia"/>
          <w:szCs w:val="21"/>
        </w:rPr>
        <w:t>8</w:t>
      </w:r>
    </w:p>
    <w:p w14:paraId="795C7063" w14:textId="26229528" w:rsidR="00BE0BF9" w:rsidRDefault="00BE0BF9"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附录</w:t>
      </w:r>
      <w:r>
        <w:rPr>
          <w:rFonts w:ascii="Times New Roman" w:eastAsia="宋体" w:hAnsi="Times New Roman" w:cs="Times New Roman"/>
          <w:szCs w:val="21"/>
        </w:rPr>
        <w:t>B</w:t>
      </w:r>
      <w:r w:rsidRPr="00231E27">
        <w:rPr>
          <w:rFonts w:ascii="Times New Roman" w:eastAsia="宋体" w:hAnsi="Times New Roman" w:cs="Times New Roman"/>
          <w:szCs w:val="21"/>
        </w:rPr>
        <w:t>（规范性）</w:t>
      </w:r>
      <w:r w:rsidRPr="00BE0BF9">
        <w:rPr>
          <w:rFonts w:ascii="Times New Roman" w:eastAsia="宋体" w:hAnsi="Times New Roman" w:cs="Times New Roman" w:hint="eastAsia"/>
          <w:szCs w:val="21"/>
        </w:rPr>
        <w:t>组合式空调箱体漏风率测试方法</w:t>
      </w:r>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 8</w:t>
      </w:r>
    </w:p>
    <w:p w14:paraId="17C0D854" w14:textId="51C1883F" w:rsidR="00BE0BF9" w:rsidRDefault="00BE0BF9"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附录</w:t>
      </w:r>
      <w:r>
        <w:rPr>
          <w:rFonts w:ascii="Times New Roman" w:eastAsia="宋体" w:hAnsi="Times New Roman" w:cs="Times New Roman"/>
          <w:szCs w:val="21"/>
        </w:rPr>
        <w:t>C</w:t>
      </w:r>
      <w:r w:rsidRPr="00231E27">
        <w:rPr>
          <w:rFonts w:ascii="Times New Roman" w:eastAsia="宋体" w:hAnsi="Times New Roman" w:cs="Times New Roman"/>
          <w:szCs w:val="21"/>
        </w:rPr>
        <w:t>（规范性）</w:t>
      </w:r>
      <w:r w:rsidRPr="00BE0BF9">
        <w:rPr>
          <w:rFonts w:ascii="Times New Roman" w:eastAsia="宋体" w:hAnsi="Times New Roman" w:cs="Times New Roman" w:hint="eastAsia"/>
          <w:szCs w:val="21"/>
        </w:rPr>
        <w:t>组合式空调箱体传热系数和</w:t>
      </w:r>
      <w:r w:rsidR="0017619D">
        <w:rPr>
          <w:rFonts w:ascii="Times New Roman" w:eastAsia="宋体" w:hAnsi="Times New Roman" w:cs="Times New Roman" w:hint="eastAsia"/>
          <w:szCs w:val="21"/>
        </w:rPr>
        <w:t>冷桥</w:t>
      </w:r>
      <w:r w:rsidRPr="00BE0BF9">
        <w:rPr>
          <w:rFonts w:ascii="Times New Roman" w:eastAsia="宋体" w:hAnsi="Times New Roman" w:cs="Times New Roman" w:hint="eastAsia"/>
          <w:szCs w:val="21"/>
        </w:rPr>
        <w:t>因子测试方法</w:t>
      </w:r>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 12</w:t>
      </w:r>
    </w:p>
    <w:p w14:paraId="6A54D041" w14:textId="77777777" w:rsidR="00501435" w:rsidRDefault="00501435" w:rsidP="006A76FA">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2C62AF9" w14:textId="77777777" w:rsidR="00527D4C" w:rsidRPr="00F949DE" w:rsidRDefault="00527D4C" w:rsidP="006A76FA">
      <w:pPr>
        <w:rPr>
          <w:rFonts w:ascii="Times New Roman" w:hAnsi="Times New Roman" w:cs="Times New Roman"/>
          <w:sz w:val="24"/>
          <w:szCs w:val="24"/>
        </w:rPr>
      </w:pPr>
    </w:p>
    <w:p w14:paraId="176B78BD" w14:textId="77777777" w:rsidR="00527D4C" w:rsidRPr="00F949DE" w:rsidRDefault="00527D4C" w:rsidP="004435B6">
      <w:pPr>
        <w:pStyle w:val="ab"/>
        <w:spacing w:beforeLines="100" w:before="312" w:afterLines="200" w:after="624"/>
        <w:rPr>
          <w:color w:val="000000" w:themeColor="text1"/>
        </w:rPr>
      </w:pPr>
      <w:bookmarkStart w:id="1" w:name="_Toc498982402"/>
      <w:r w:rsidRPr="00F949DE">
        <w:rPr>
          <w:rFonts w:hint="eastAsia"/>
          <w:color w:val="000000" w:themeColor="text1"/>
        </w:rPr>
        <w:t>前    言</w:t>
      </w:r>
      <w:bookmarkEnd w:id="1"/>
    </w:p>
    <w:p w14:paraId="4432F116" w14:textId="77777777"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本文件按照</w:t>
      </w:r>
      <w:r w:rsidRPr="009D2357">
        <w:rPr>
          <w:rFonts w:ascii="Times New Roman" w:hAnsi="宋体" w:hint="eastAsia"/>
          <w:noProof w:val="0"/>
          <w:kern w:val="2"/>
        </w:rPr>
        <w:t>GB/T 1.1</w:t>
      </w:r>
      <w:r w:rsidRPr="009D2357">
        <w:rPr>
          <w:rFonts w:ascii="Times New Roman" w:hAnsi="宋体" w:hint="eastAsia"/>
          <w:noProof w:val="0"/>
          <w:kern w:val="2"/>
        </w:rPr>
        <w:t>—</w:t>
      </w:r>
      <w:r w:rsidRPr="009D2357">
        <w:rPr>
          <w:rFonts w:ascii="Times New Roman" w:hAnsi="宋体" w:hint="eastAsia"/>
          <w:noProof w:val="0"/>
          <w:kern w:val="2"/>
        </w:rPr>
        <w:t>2020</w:t>
      </w:r>
      <w:r w:rsidRPr="009D2357">
        <w:rPr>
          <w:rFonts w:ascii="Times New Roman" w:hAnsi="宋体" w:hint="eastAsia"/>
          <w:noProof w:val="0"/>
          <w:kern w:val="2"/>
        </w:rPr>
        <w:t>《标准化工作导则第</w:t>
      </w:r>
      <w:r w:rsidRPr="009D2357">
        <w:rPr>
          <w:rFonts w:ascii="Times New Roman" w:hAnsi="宋体" w:hint="eastAsia"/>
          <w:noProof w:val="0"/>
          <w:kern w:val="2"/>
        </w:rPr>
        <w:t>1</w:t>
      </w:r>
      <w:r w:rsidRPr="009D2357">
        <w:rPr>
          <w:rFonts w:ascii="Times New Roman" w:hAnsi="宋体" w:hint="eastAsia"/>
          <w:noProof w:val="0"/>
          <w:kern w:val="2"/>
        </w:rPr>
        <w:t>部分：标准化文件的结构和起草规则》的规定起草。</w:t>
      </w:r>
    </w:p>
    <w:p w14:paraId="7157A26C" w14:textId="77777777"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请注意本文件的某些内容可能涉及专利。本文件的归口和发布机构不承担识别这些专利的责任。</w:t>
      </w:r>
    </w:p>
    <w:p w14:paraId="657776A0" w14:textId="330ED555" w:rsidR="00326BD8" w:rsidRPr="009D2357" w:rsidRDefault="00326BD8" w:rsidP="009D2357">
      <w:pPr>
        <w:pStyle w:val="aff7"/>
        <w:ind w:firstLine="420"/>
        <w:rPr>
          <w:rFonts w:ascii="Times New Roman" w:hAnsi="宋体" w:hint="eastAsia"/>
          <w:noProof w:val="0"/>
          <w:kern w:val="2"/>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3B06A902" w14:textId="77777777" w:rsidR="00AE300F" w:rsidRDefault="009D2357" w:rsidP="00AE300F">
      <w:pPr>
        <w:pStyle w:val="aff7"/>
        <w:ind w:firstLine="420"/>
        <w:rPr>
          <w:rFonts w:ascii="Times New Roman" w:hAnsi="宋体"/>
          <w:kern w:val="2"/>
        </w:rPr>
      </w:pPr>
      <w:r w:rsidRPr="009D2357">
        <w:rPr>
          <w:rFonts w:ascii="Times New Roman" w:hAnsi="宋体" w:hint="eastAsia"/>
          <w:noProof w:val="0"/>
          <w:kern w:val="2"/>
        </w:rPr>
        <w:t>本文件起草单位：</w:t>
      </w:r>
      <w:r w:rsidR="00AE300F">
        <w:rPr>
          <w:rFonts w:ascii="Times New Roman" w:hAnsi="宋体" w:hint="eastAsia"/>
          <w:kern w:val="2"/>
        </w:rPr>
        <w:t>合肥通用机械研究院有限公司、合肥通用机电产品检测院有限公司……。</w:t>
      </w:r>
    </w:p>
    <w:p w14:paraId="55D81981" w14:textId="098E8FB1"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本文件主要起草人：……。</w:t>
      </w:r>
    </w:p>
    <w:p w14:paraId="6A55A4E0" w14:textId="5E574187" w:rsidR="00527D4C"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本文件为首次制定。</w:t>
      </w:r>
    </w:p>
    <w:p w14:paraId="50706245" w14:textId="77777777" w:rsidR="00326BD8" w:rsidRPr="00037B6D" w:rsidRDefault="00326BD8" w:rsidP="00326BD8">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0276D360" w14:textId="77777777" w:rsidR="00326BD8" w:rsidRPr="00037B6D" w:rsidRDefault="00326BD8" w:rsidP="00326BD8">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16157684" w14:textId="2397C957" w:rsidR="00326BD8" w:rsidRDefault="00326BD8" w:rsidP="00326BD8">
      <w:pPr>
        <w:pStyle w:val="aff7"/>
        <w:ind w:firstLine="420"/>
        <w:rPr>
          <w:rFonts w:ascii="Times New Roman" w:hAnsi="宋体" w:hint="eastAsia"/>
          <w:noProof w:val="0"/>
          <w:kern w:val="2"/>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p>
    <w:p w14:paraId="1E634C32" w14:textId="77777777" w:rsidR="00326BD8" w:rsidRPr="00BB3C00" w:rsidRDefault="00326BD8" w:rsidP="009D2357">
      <w:pPr>
        <w:pStyle w:val="aff7"/>
        <w:ind w:firstLine="420"/>
        <w:rPr>
          <w:rFonts w:hint="eastAsia"/>
        </w:rPr>
      </w:pPr>
    </w:p>
    <w:p w14:paraId="72A302A8" w14:textId="77777777" w:rsidR="00501435" w:rsidRPr="00BB3C00" w:rsidRDefault="00501435" w:rsidP="006A76FA">
      <w:pPr>
        <w:rPr>
          <w:rFonts w:ascii="Times New Roman" w:hAnsi="Times New Roman" w:cs="Times New Roman"/>
        </w:rPr>
        <w:sectPr w:rsidR="00501435" w:rsidRPr="00BB3C00" w:rsidSect="007C3E53">
          <w:headerReference w:type="even" r:id="rId11"/>
          <w:headerReference w:type="default" r:id="rId12"/>
          <w:footerReference w:type="even" r:id="rId13"/>
          <w:pgSz w:w="11906" w:h="16838" w:code="9"/>
          <w:pgMar w:top="1440" w:right="1797" w:bottom="1440" w:left="1797" w:header="851" w:footer="851" w:gutter="0"/>
          <w:pgNumType w:fmt="upperRoman" w:start="1"/>
          <w:cols w:space="425"/>
          <w:docGrid w:type="lines" w:linePitch="312"/>
        </w:sectPr>
      </w:pPr>
    </w:p>
    <w:p w14:paraId="72A9ECB3" w14:textId="6D071503" w:rsidR="00AC3285" w:rsidRPr="00501435" w:rsidRDefault="003A1F7A" w:rsidP="004435B6">
      <w:pPr>
        <w:spacing w:beforeLines="150" w:before="468"/>
        <w:jc w:val="center"/>
        <w:rPr>
          <w:rFonts w:ascii="黑体" w:eastAsia="黑体" w:hAnsi="黑体" w:cs="Times New Roman"/>
          <w:color w:val="000000" w:themeColor="text1"/>
          <w:sz w:val="28"/>
          <w:szCs w:val="28"/>
        </w:rPr>
      </w:pPr>
      <w:r w:rsidRPr="003A1F7A">
        <w:rPr>
          <w:rFonts w:ascii="黑体" w:eastAsia="黑体" w:hAnsi="黑体" w:cs="Times New Roman" w:hint="eastAsia"/>
          <w:color w:val="000000" w:themeColor="text1"/>
          <w:sz w:val="28"/>
          <w:szCs w:val="28"/>
        </w:rPr>
        <w:lastRenderedPageBreak/>
        <w:t>空调与制冷设备出口用产品性能评价</w:t>
      </w:r>
    </w:p>
    <w:p w14:paraId="7BEA9106" w14:textId="5254C379" w:rsidR="00406B22" w:rsidRPr="00501435" w:rsidRDefault="003A1F7A" w:rsidP="004435B6">
      <w:pPr>
        <w:spacing w:afterLines="150" w:after="468"/>
        <w:jc w:val="center"/>
        <w:rPr>
          <w:rFonts w:ascii="黑体" w:eastAsia="黑体" w:hAnsi="黑体" w:cs="Times New Roman"/>
          <w:color w:val="000000" w:themeColor="text1"/>
          <w:sz w:val="28"/>
          <w:szCs w:val="28"/>
        </w:rPr>
      </w:pPr>
      <w:r w:rsidRPr="003A1F7A">
        <w:rPr>
          <w:rFonts w:ascii="黑体" w:eastAsia="黑体" w:hAnsi="黑体" w:cs="Times New Roman" w:hint="eastAsia"/>
          <w:color w:val="000000" w:themeColor="text1"/>
          <w:sz w:val="28"/>
          <w:szCs w:val="28"/>
        </w:rPr>
        <w:t>组合式空调箱体</w:t>
      </w:r>
    </w:p>
    <w:p w14:paraId="70CA9913" w14:textId="77777777" w:rsidR="00406B22" w:rsidRPr="00501435" w:rsidRDefault="007C3E57"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范围</w:t>
      </w:r>
    </w:p>
    <w:p w14:paraId="275F5E85" w14:textId="6EBC3FF3" w:rsidR="00125A21" w:rsidRPr="00501435" w:rsidRDefault="007C3E57" w:rsidP="006A76FA">
      <w:pPr>
        <w:ind w:firstLineChars="200" w:firstLine="420"/>
        <w:jc w:val="left"/>
        <w:rPr>
          <w:rFonts w:ascii="Times New Roman" w:eastAsia="宋体" w:hAnsi="Times New Roman" w:cs="Times New Roman"/>
          <w:color w:val="000000" w:themeColor="text1"/>
          <w:szCs w:val="21"/>
        </w:rPr>
      </w:pPr>
      <w:r w:rsidRPr="00501435">
        <w:rPr>
          <w:rFonts w:ascii="Times New Roman" w:eastAsia="宋体" w:hAnsi="Times New Roman" w:cs="Times New Roman"/>
          <w:color w:val="000000" w:themeColor="text1"/>
          <w:szCs w:val="21"/>
        </w:rPr>
        <w:t>本</w:t>
      </w:r>
      <w:r w:rsidR="00AD21C9">
        <w:rPr>
          <w:rFonts w:ascii="Times New Roman" w:eastAsia="宋体" w:hAnsi="Times New Roman" w:cs="Times New Roman" w:hint="eastAsia"/>
          <w:color w:val="000000" w:themeColor="text1"/>
          <w:szCs w:val="21"/>
        </w:rPr>
        <w:t>文件</w:t>
      </w:r>
      <w:r w:rsidRPr="00501435">
        <w:rPr>
          <w:rFonts w:ascii="Times New Roman" w:eastAsia="宋体" w:hAnsi="Times New Roman" w:cs="Times New Roman"/>
          <w:color w:val="000000" w:themeColor="text1"/>
          <w:szCs w:val="21"/>
        </w:rPr>
        <w:t>规定了</w:t>
      </w:r>
      <w:r w:rsidR="003A1F7A" w:rsidRPr="003A1F7A">
        <w:rPr>
          <w:rFonts w:ascii="Times New Roman" w:eastAsia="宋体" w:hAnsi="Times New Roman" w:cs="Times New Roman" w:hint="eastAsia"/>
          <w:color w:val="000000" w:themeColor="text1"/>
          <w:szCs w:val="21"/>
        </w:rPr>
        <w:t>组合式空调箱体</w:t>
      </w:r>
      <w:r w:rsidR="00E774AE">
        <w:rPr>
          <w:rFonts w:ascii="Times New Roman" w:eastAsia="宋体" w:hAnsi="Times New Roman" w:cs="Times New Roman"/>
          <w:color w:val="000000" w:themeColor="text1"/>
          <w:szCs w:val="21"/>
        </w:rPr>
        <w:t>（</w:t>
      </w:r>
      <w:r w:rsidR="00E774AE">
        <w:rPr>
          <w:rFonts w:ascii="Times New Roman" w:eastAsia="宋体" w:hAnsi="Times New Roman" w:cs="Times New Roman" w:hint="eastAsia"/>
          <w:color w:val="000000" w:themeColor="text1"/>
          <w:szCs w:val="21"/>
        </w:rPr>
        <w:t>以下简称“</w:t>
      </w:r>
      <w:r w:rsidR="00CA1A7E">
        <w:rPr>
          <w:rFonts w:ascii="Times New Roman" w:eastAsia="宋体" w:hAnsi="Times New Roman" w:cs="Times New Roman" w:hint="eastAsia"/>
          <w:color w:val="000000" w:themeColor="text1"/>
          <w:szCs w:val="21"/>
        </w:rPr>
        <w:t>机组</w:t>
      </w:r>
      <w:r w:rsidR="00E774AE">
        <w:rPr>
          <w:rFonts w:ascii="Times New Roman" w:eastAsia="宋体" w:hAnsi="Times New Roman" w:cs="Times New Roman" w:hint="eastAsia"/>
          <w:color w:val="000000" w:themeColor="text1"/>
          <w:szCs w:val="21"/>
        </w:rPr>
        <w:t>”</w:t>
      </w:r>
      <w:r w:rsidR="00E774AE">
        <w:rPr>
          <w:rFonts w:ascii="Times New Roman" w:eastAsia="宋体" w:hAnsi="Times New Roman" w:cs="Times New Roman"/>
          <w:color w:val="000000" w:themeColor="text1"/>
          <w:szCs w:val="21"/>
        </w:rPr>
        <w:t>）</w:t>
      </w:r>
      <w:r w:rsidR="00F0111A">
        <w:rPr>
          <w:rFonts w:ascii="Times New Roman" w:eastAsia="宋体" w:hAnsi="Times New Roman" w:cs="Times New Roman" w:hint="eastAsia"/>
          <w:color w:val="000000" w:themeColor="text1"/>
          <w:szCs w:val="21"/>
        </w:rPr>
        <w:t>作为</w:t>
      </w:r>
      <w:r w:rsidR="003A1F7A" w:rsidRPr="003A1F7A">
        <w:rPr>
          <w:rFonts w:ascii="Times New Roman" w:eastAsia="宋体" w:hAnsi="Times New Roman" w:cs="Times New Roman" w:hint="eastAsia"/>
          <w:color w:val="000000" w:themeColor="text1"/>
          <w:szCs w:val="21"/>
        </w:rPr>
        <w:t>空调与制冷设备出口用产品</w:t>
      </w:r>
      <w:r w:rsidRPr="00501435">
        <w:rPr>
          <w:rFonts w:ascii="Times New Roman" w:eastAsia="宋体" w:hAnsi="Times New Roman" w:cs="Times New Roman"/>
          <w:color w:val="000000" w:themeColor="text1"/>
          <w:szCs w:val="21"/>
        </w:rPr>
        <w:t>的评价要求</w:t>
      </w:r>
      <w:r w:rsidR="00C95828">
        <w:rPr>
          <w:rFonts w:ascii="Times New Roman" w:eastAsia="宋体" w:hAnsi="Times New Roman" w:cs="Times New Roman" w:hint="eastAsia"/>
          <w:color w:val="000000" w:themeColor="text1"/>
          <w:szCs w:val="21"/>
        </w:rPr>
        <w:t>和评价方法</w:t>
      </w:r>
      <w:r w:rsidRPr="00501435">
        <w:rPr>
          <w:rFonts w:ascii="Times New Roman" w:eastAsia="宋体" w:hAnsi="Times New Roman" w:cs="Times New Roman"/>
          <w:color w:val="000000" w:themeColor="text1"/>
          <w:szCs w:val="21"/>
        </w:rPr>
        <w:t>。</w:t>
      </w:r>
    </w:p>
    <w:p w14:paraId="10B9EE75" w14:textId="49E591D3" w:rsidR="00072D36" w:rsidRDefault="007C3E57" w:rsidP="006A76FA">
      <w:pPr>
        <w:ind w:firstLineChars="200" w:firstLine="420"/>
        <w:jc w:val="left"/>
        <w:rPr>
          <w:rFonts w:ascii="Times New Roman" w:eastAsia="宋体" w:hAnsi="Times New Roman" w:cs="Times New Roman"/>
          <w:szCs w:val="21"/>
        </w:rPr>
      </w:pPr>
      <w:r w:rsidRPr="001E4AC3">
        <w:rPr>
          <w:rFonts w:ascii="Times New Roman" w:eastAsia="宋体" w:hAnsi="Times New Roman" w:cs="Times New Roman"/>
          <w:szCs w:val="21"/>
        </w:rPr>
        <w:t>本</w:t>
      </w:r>
      <w:r w:rsidR="00AD21C9">
        <w:rPr>
          <w:rFonts w:ascii="Times New Roman" w:eastAsia="宋体" w:hAnsi="Times New Roman" w:cs="Times New Roman" w:hint="eastAsia"/>
          <w:szCs w:val="21"/>
        </w:rPr>
        <w:t>文件</w:t>
      </w:r>
      <w:r w:rsidRPr="001E4AC3">
        <w:rPr>
          <w:rFonts w:ascii="Times New Roman" w:eastAsia="宋体" w:hAnsi="Times New Roman" w:cs="Times New Roman"/>
          <w:szCs w:val="21"/>
        </w:rPr>
        <w:t>适用于</w:t>
      </w:r>
      <w:r w:rsidR="000F09A5" w:rsidRPr="000F09A5">
        <w:rPr>
          <w:rFonts w:ascii="Times New Roman" w:eastAsia="宋体" w:hAnsi="Times New Roman" w:cs="Times New Roman" w:hint="eastAsia"/>
          <w:szCs w:val="21"/>
        </w:rPr>
        <w:t>由一个或多个风机和其他必要设备构成的封闭组合单元，用于执行空气循环、清洁、加热、冷却、加湿、除湿和混合等一项或多项功能</w:t>
      </w:r>
      <w:r w:rsidR="00220F1D">
        <w:rPr>
          <w:rFonts w:ascii="Times New Roman" w:eastAsia="宋体" w:hAnsi="Times New Roman" w:cs="Times New Roman" w:hint="eastAsia"/>
          <w:szCs w:val="21"/>
        </w:rPr>
        <w:t>。</w:t>
      </w:r>
    </w:p>
    <w:p w14:paraId="11AE5A9B" w14:textId="21BDBB49" w:rsidR="000F09A5" w:rsidRPr="000F09A5" w:rsidRDefault="000F09A5"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本文件不适用于自带冷热源的空调机（组）、直膨式空气处理装置、</w:t>
      </w:r>
      <w:r w:rsidRPr="000F09A5">
        <w:rPr>
          <w:rFonts w:ascii="Times New Roman" w:eastAsia="宋体" w:hAnsi="Times New Roman" w:cs="Times New Roman" w:hint="eastAsia"/>
          <w:szCs w:val="21"/>
        </w:rPr>
        <w:t>可变制冷剂流量设备</w:t>
      </w:r>
      <w:r>
        <w:rPr>
          <w:rFonts w:ascii="Times New Roman" w:eastAsia="宋体" w:hAnsi="Times New Roman" w:cs="Times New Roman" w:hint="eastAsia"/>
          <w:szCs w:val="21"/>
        </w:rPr>
        <w:t>等。</w:t>
      </w:r>
    </w:p>
    <w:p w14:paraId="47FDC5B0" w14:textId="77777777" w:rsidR="00980B30" w:rsidRPr="00501435" w:rsidRDefault="00980B30"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规范性引用文件</w:t>
      </w:r>
    </w:p>
    <w:p w14:paraId="6D95B9D7" w14:textId="77777777" w:rsidR="003F6B76" w:rsidRPr="00501435" w:rsidRDefault="00912065" w:rsidP="006A76FA">
      <w:pPr>
        <w:ind w:firstLineChars="200" w:firstLine="420"/>
        <w:jc w:val="left"/>
        <w:rPr>
          <w:rFonts w:ascii="Times New Roman" w:eastAsia="宋体" w:hAnsi="Times New Roman" w:cs="Times New Roman"/>
          <w:color w:val="000000" w:themeColor="text1"/>
          <w:szCs w:val="21"/>
        </w:rPr>
      </w:pPr>
      <w:r>
        <w:rPr>
          <w:rFonts w:ascii="Calibri" w:eastAsia="宋体" w:hAnsi="Calibri" w:cs="Times New Roman"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3F6B76" w:rsidRPr="00501435">
        <w:rPr>
          <w:rFonts w:ascii="Times New Roman" w:eastAsia="宋体" w:hAnsi="Times New Roman" w:cs="Times New Roman"/>
          <w:color w:val="000000" w:themeColor="text1"/>
          <w:szCs w:val="21"/>
        </w:rPr>
        <w:t>。</w:t>
      </w:r>
    </w:p>
    <w:p w14:paraId="24076332" w14:textId="58AA3B63" w:rsidR="00974C6C" w:rsidRDefault="00974C6C"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GB/T </w:t>
      </w:r>
      <w:r w:rsidR="00E67150">
        <w:rPr>
          <w:rFonts w:ascii="Times New Roman" w:eastAsia="宋体" w:hAnsi="Times New Roman" w:cs="Times New Roman" w:hint="eastAsia"/>
          <w:szCs w:val="21"/>
        </w:rPr>
        <w:t>14294</w:t>
      </w:r>
      <w:r>
        <w:rPr>
          <w:rFonts w:ascii="Times New Roman" w:eastAsia="宋体" w:hAnsi="Times New Roman" w:cs="Times New Roman" w:hint="eastAsia"/>
          <w:szCs w:val="21"/>
        </w:rPr>
        <w:t xml:space="preserve">  </w:t>
      </w:r>
      <w:r w:rsidR="00E67150">
        <w:rPr>
          <w:rFonts w:ascii="Times New Roman" w:eastAsia="宋体" w:hAnsi="Times New Roman" w:cs="Times New Roman" w:hint="eastAsia"/>
          <w:szCs w:val="21"/>
        </w:rPr>
        <w:t>组合式空调机组</w:t>
      </w:r>
    </w:p>
    <w:p w14:paraId="52835544" w14:textId="067C0120" w:rsidR="004A5AB3" w:rsidRDefault="00B4018B"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ANSI/</w:t>
      </w:r>
      <w:r w:rsidR="00E67150" w:rsidRPr="00E67150">
        <w:rPr>
          <w:rFonts w:ascii="Times New Roman" w:eastAsia="宋体" w:hAnsi="Times New Roman" w:cs="Times New Roman" w:hint="eastAsia"/>
          <w:szCs w:val="21"/>
        </w:rPr>
        <w:t>AHRI 1350</w:t>
      </w:r>
      <w:r w:rsidR="00E67150" w:rsidRPr="003A0B9F">
        <w:rPr>
          <w:rFonts w:ascii="Times New Roman" w:eastAsia="宋体" w:hAnsi="Times New Roman" w:cs="Times New Roman" w:hint="eastAsia"/>
          <w:szCs w:val="21"/>
        </w:rPr>
        <w:t>（</w:t>
      </w:r>
      <w:r w:rsidR="00E67150" w:rsidRPr="00E67150">
        <w:rPr>
          <w:rFonts w:ascii="Times New Roman" w:eastAsia="宋体" w:hAnsi="Times New Roman" w:cs="Times New Roman" w:hint="eastAsia"/>
          <w:szCs w:val="21"/>
        </w:rPr>
        <w:t>I-P</w:t>
      </w:r>
      <w:r w:rsidR="00E67150" w:rsidRPr="00E67150">
        <w:rPr>
          <w:rFonts w:ascii="Times New Roman" w:eastAsia="宋体" w:hAnsi="Times New Roman" w:cs="Times New Roman" w:hint="eastAsia"/>
          <w:szCs w:val="21"/>
        </w:rPr>
        <w:t>）</w:t>
      </w:r>
      <w:r w:rsidR="000942F4">
        <w:rPr>
          <w:rFonts w:ascii="Times New Roman" w:eastAsia="宋体" w:hAnsi="Times New Roman" w:cs="Times New Roman" w:hint="eastAsia"/>
          <w:szCs w:val="21"/>
        </w:rPr>
        <w:t xml:space="preserve"> </w:t>
      </w:r>
      <w:r w:rsidR="00E67150" w:rsidRPr="00E67150">
        <w:rPr>
          <w:rFonts w:ascii="Times New Roman" w:eastAsia="宋体" w:hAnsi="Times New Roman" w:cs="Times New Roman" w:hint="eastAsia"/>
          <w:szCs w:val="21"/>
        </w:rPr>
        <w:t>MECHANICAL PERFORMANCE RATING OF CENTRAL STATION AIR-HANDLING UNIT CASINGS</w:t>
      </w:r>
    </w:p>
    <w:p w14:paraId="11C69BBB" w14:textId="5E43E611" w:rsidR="003A0B9F" w:rsidRDefault="00B4018B"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ANSI/</w:t>
      </w:r>
      <w:r w:rsidR="003A0B9F" w:rsidRPr="00E67150">
        <w:rPr>
          <w:rFonts w:ascii="Times New Roman" w:eastAsia="宋体" w:hAnsi="Times New Roman" w:cs="Times New Roman" w:hint="eastAsia"/>
          <w:szCs w:val="21"/>
        </w:rPr>
        <w:t>AHRI 135</w:t>
      </w:r>
      <w:r w:rsidR="00263756">
        <w:rPr>
          <w:rFonts w:ascii="Times New Roman" w:eastAsia="宋体" w:hAnsi="Times New Roman" w:cs="Times New Roman" w:hint="eastAsia"/>
          <w:szCs w:val="21"/>
        </w:rPr>
        <w:t>1</w:t>
      </w:r>
      <w:r w:rsidR="003A0B9F" w:rsidRPr="003A0B9F">
        <w:rPr>
          <w:rFonts w:ascii="Times New Roman" w:eastAsia="宋体" w:hAnsi="Times New Roman" w:cs="Times New Roman" w:hint="eastAsia"/>
          <w:szCs w:val="21"/>
        </w:rPr>
        <w:t>（</w:t>
      </w:r>
      <w:r w:rsidR="003A0B9F">
        <w:rPr>
          <w:rFonts w:ascii="Times New Roman" w:eastAsia="宋体" w:hAnsi="Times New Roman" w:cs="Times New Roman"/>
          <w:szCs w:val="21"/>
        </w:rPr>
        <w:t>SI</w:t>
      </w:r>
      <w:r w:rsidR="003A0B9F" w:rsidRPr="00E67150">
        <w:rPr>
          <w:rFonts w:ascii="Times New Roman" w:eastAsia="宋体" w:hAnsi="Times New Roman" w:cs="Times New Roman" w:hint="eastAsia"/>
          <w:szCs w:val="21"/>
        </w:rPr>
        <w:t>）</w:t>
      </w:r>
      <w:r w:rsidR="000942F4">
        <w:rPr>
          <w:rFonts w:ascii="Times New Roman" w:eastAsia="宋体" w:hAnsi="Times New Roman" w:cs="Times New Roman" w:hint="eastAsia"/>
          <w:szCs w:val="21"/>
        </w:rPr>
        <w:t xml:space="preserve"> </w:t>
      </w:r>
      <w:r w:rsidR="003A0B9F" w:rsidRPr="00E67150">
        <w:rPr>
          <w:rFonts w:ascii="Times New Roman" w:eastAsia="宋体" w:hAnsi="Times New Roman" w:cs="Times New Roman" w:hint="eastAsia"/>
          <w:szCs w:val="21"/>
        </w:rPr>
        <w:t>MECHANICAL PERFORMANCE RATING OF CENTRAL STATION AIR-HANDLING UNIT CASINGS</w:t>
      </w:r>
    </w:p>
    <w:p w14:paraId="2B3784CC" w14:textId="0988833B" w:rsidR="00E67150" w:rsidRDefault="00E67150" w:rsidP="006A76FA">
      <w:pPr>
        <w:ind w:firstLineChars="200" w:firstLine="420"/>
        <w:jc w:val="left"/>
        <w:rPr>
          <w:rFonts w:ascii="Times New Roman" w:eastAsia="宋体" w:hAnsi="Times New Roman" w:cs="Times New Roman"/>
          <w:szCs w:val="21"/>
        </w:rPr>
      </w:pPr>
      <w:r w:rsidRPr="003A0B9F">
        <w:rPr>
          <w:rFonts w:ascii="Times New Roman" w:eastAsia="宋体" w:hAnsi="Times New Roman" w:cs="Times New Roman"/>
          <w:szCs w:val="21"/>
        </w:rPr>
        <w:t>EN 1886</w:t>
      </w:r>
      <w:r w:rsidR="000942F4">
        <w:rPr>
          <w:rFonts w:ascii="Times New Roman" w:eastAsia="宋体" w:hAnsi="Times New Roman" w:cs="Times New Roman"/>
          <w:szCs w:val="21"/>
        </w:rPr>
        <w:t xml:space="preserve">  </w:t>
      </w:r>
      <w:r w:rsidRPr="00E67150">
        <w:rPr>
          <w:rFonts w:ascii="Times New Roman" w:eastAsia="宋体" w:hAnsi="Times New Roman" w:cs="Times New Roman"/>
          <w:szCs w:val="21"/>
        </w:rPr>
        <w:t>Ventilation for buildings—Air handling units—Mechanical performance</w:t>
      </w:r>
    </w:p>
    <w:p w14:paraId="136AFC67" w14:textId="77777777" w:rsidR="00F67FBB" w:rsidRPr="00F075B7" w:rsidRDefault="00F67FBB" w:rsidP="004435B6">
      <w:pPr>
        <w:pStyle w:val="af8"/>
        <w:numPr>
          <w:ilvl w:val="1"/>
          <w:numId w:val="3"/>
        </w:numPr>
        <w:spacing w:beforeLines="100" w:before="312" w:afterLines="100" w:after="312"/>
        <w:ind w:left="0" w:firstLineChars="0" w:firstLine="0"/>
        <w:rPr>
          <w:rFonts w:ascii="黑体" w:eastAsia="黑体" w:hAnsi="黑体"/>
          <w:bCs/>
        </w:rPr>
      </w:pPr>
      <w:r w:rsidRPr="00F075B7">
        <w:rPr>
          <w:rFonts w:ascii="黑体" w:eastAsia="黑体" w:hAnsi="黑体"/>
          <w:bCs/>
        </w:rPr>
        <w:t>术语和定义</w:t>
      </w:r>
    </w:p>
    <w:p w14:paraId="0A61C813" w14:textId="060E9E31" w:rsidR="00E4602A" w:rsidRPr="00B0296E" w:rsidRDefault="00700503" w:rsidP="006A76FA">
      <w:pPr>
        <w:ind w:firstLineChars="200" w:firstLine="420"/>
        <w:rPr>
          <w:rFonts w:ascii="Times New Roman" w:eastAsia="宋体" w:hAnsi="Times New Roman" w:cs="Times New Roman"/>
          <w:szCs w:val="21"/>
        </w:rPr>
      </w:pPr>
      <w:r w:rsidRPr="00700503">
        <w:rPr>
          <w:rFonts w:ascii="Times New Roman" w:eastAsia="宋体" w:hAnsi="Times New Roman" w:cs="Times New Roman" w:hint="eastAsia"/>
          <w:szCs w:val="21"/>
        </w:rPr>
        <w:t>GB/T 16803</w:t>
      </w:r>
      <w:r w:rsidRPr="00700503">
        <w:rPr>
          <w:rFonts w:ascii="Times New Roman" w:eastAsia="宋体" w:hAnsi="Times New Roman" w:cs="Times New Roman" w:hint="eastAsia"/>
          <w:szCs w:val="21"/>
        </w:rPr>
        <w:t>、</w:t>
      </w:r>
      <w:r w:rsidRPr="00700503">
        <w:rPr>
          <w:rFonts w:ascii="Times New Roman" w:eastAsia="宋体" w:hAnsi="Times New Roman" w:cs="Times New Roman" w:hint="eastAsia"/>
          <w:szCs w:val="21"/>
        </w:rPr>
        <w:t>GB/T 14294</w:t>
      </w:r>
      <w:r w:rsidR="001C199B" w:rsidRPr="001C199B">
        <w:rPr>
          <w:rFonts w:ascii="Times New Roman" w:eastAsia="宋体" w:hAnsi="Times New Roman" w:cs="Times New Roman" w:hint="eastAsia"/>
          <w:szCs w:val="21"/>
        </w:rPr>
        <w:t>界定的以及下列术语和定义适用于本文件</w:t>
      </w:r>
      <w:r w:rsidR="00E4602A" w:rsidRPr="00B0296E">
        <w:rPr>
          <w:rFonts w:ascii="Times New Roman" w:eastAsia="宋体" w:hAnsi="Times New Roman" w:cs="Times New Roman"/>
          <w:szCs w:val="21"/>
        </w:rPr>
        <w:t>。</w:t>
      </w:r>
    </w:p>
    <w:p w14:paraId="64452D68" w14:textId="77777777" w:rsidR="00F075B7" w:rsidRPr="00C601CC" w:rsidRDefault="00F075B7" w:rsidP="00F657D3">
      <w:pPr>
        <w:pStyle w:val="af8"/>
        <w:numPr>
          <w:ilvl w:val="1"/>
          <w:numId w:val="4"/>
        </w:numPr>
        <w:ind w:left="0" w:firstLineChars="0" w:firstLine="0"/>
        <w:rPr>
          <w:rFonts w:ascii="黑体" w:eastAsia="黑体" w:hAnsi="黑体" w:cs="Times New Roman"/>
          <w:szCs w:val="21"/>
        </w:rPr>
      </w:pPr>
    </w:p>
    <w:p w14:paraId="4CEBEAF0" w14:textId="5C326095" w:rsidR="00E4602A" w:rsidRDefault="00700503" w:rsidP="006A76FA">
      <w:pPr>
        <w:ind w:firstLineChars="200" w:firstLine="420"/>
        <w:rPr>
          <w:rFonts w:ascii="Times New Roman" w:eastAsia="宋体" w:hAnsi="Times New Roman" w:cs="Times New Roman"/>
          <w:szCs w:val="21"/>
        </w:rPr>
      </w:pPr>
      <w:r w:rsidRPr="00700503">
        <w:rPr>
          <w:rFonts w:ascii="黑体" w:eastAsia="黑体" w:hAnsi="黑体" w:cs="Times New Roman" w:hint="eastAsia"/>
          <w:szCs w:val="21"/>
        </w:rPr>
        <w:t>组合式空调</w:t>
      </w:r>
      <w:r w:rsidR="00AC6B12">
        <w:rPr>
          <w:rFonts w:ascii="黑体" w:eastAsia="黑体" w:hAnsi="黑体" w:cs="Times New Roman" w:hint="eastAsia"/>
          <w:szCs w:val="21"/>
        </w:rPr>
        <w:t>机组</w:t>
      </w:r>
      <w:r w:rsidR="0097078D">
        <w:rPr>
          <w:rFonts w:ascii="黑体" w:eastAsia="黑体" w:hAnsi="黑体" w:cs="Times New Roman" w:hint="eastAsia"/>
          <w:szCs w:val="21"/>
        </w:rPr>
        <w:t xml:space="preserve">  </w:t>
      </w:r>
      <w:r w:rsidRPr="00700503">
        <w:rPr>
          <w:rFonts w:ascii="Times New Roman" w:eastAsia="宋体" w:hAnsi="Times New Roman" w:cs="Times New Roman"/>
          <w:szCs w:val="21"/>
        </w:rPr>
        <w:t xml:space="preserve">Central Station Air-handling Unit </w:t>
      </w:r>
    </w:p>
    <w:p w14:paraId="61ACE6A3" w14:textId="27648107" w:rsidR="00C601CC" w:rsidRPr="00231954" w:rsidRDefault="00AC6B12" w:rsidP="006A76FA">
      <w:pPr>
        <w:ind w:firstLineChars="200" w:firstLine="420"/>
        <w:rPr>
          <w:rFonts w:ascii="Times New Roman" w:eastAsia="宋体" w:hAnsi="Times New Roman" w:cs="Times New Roman"/>
          <w:szCs w:val="21"/>
        </w:rPr>
      </w:pPr>
      <w:r w:rsidRPr="00AC6B12">
        <w:rPr>
          <w:rFonts w:ascii="Times New Roman" w:eastAsia="宋体" w:hAnsi="Times New Roman" w:cs="Times New Roman" w:hint="eastAsia"/>
          <w:szCs w:val="21"/>
        </w:rPr>
        <w:t>由一个或多个风扇和其他必要的设备组成的空气处理</w:t>
      </w:r>
      <w:r w:rsidR="00C97D73">
        <w:rPr>
          <w:rFonts w:ascii="Times New Roman" w:eastAsia="宋体" w:hAnsi="Times New Roman" w:cs="Times New Roman" w:hint="eastAsia"/>
          <w:szCs w:val="21"/>
        </w:rPr>
        <w:t>装置</w:t>
      </w:r>
      <w:r w:rsidRPr="00AC6B12">
        <w:rPr>
          <w:rFonts w:ascii="Times New Roman" w:eastAsia="宋体" w:hAnsi="Times New Roman" w:cs="Times New Roman" w:hint="eastAsia"/>
          <w:szCs w:val="21"/>
        </w:rPr>
        <w:t>，用于空气循环、清洁、加热、冷却、加湿、除湿和混合的一种或多种功能。</w:t>
      </w:r>
    </w:p>
    <w:p w14:paraId="4118DB93" w14:textId="77777777" w:rsidR="00F075B7" w:rsidRPr="00CB2F6B" w:rsidRDefault="00F075B7" w:rsidP="00F657D3">
      <w:pPr>
        <w:pStyle w:val="af8"/>
        <w:numPr>
          <w:ilvl w:val="1"/>
          <w:numId w:val="4"/>
        </w:numPr>
        <w:ind w:left="0" w:firstLineChars="0" w:firstLine="0"/>
        <w:rPr>
          <w:rFonts w:ascii="黑体" w:eastAsia="黑体" w:hAnsi="黑体" w:cs="Times New Roman"/>
          <w:szCs w:val="21"/>
        </w:rPr>
      </w:pPr>
    </w:p>
    <w:p w14:paraId="71AC6081" w14:textId="57189B55" w:rsidR="00E02498" w:rsidRDefault="00AC6B12" w:rsidP="006A76FA">
      <w:pPr>
        <w:ind w:firstLineChars="200" w:firstLine="420"/>
        <w:rPr>
          <w:rFonts w:ascii="Times New Roman" w:eastAsia="宋体" w:hAnsi="Times New Roman" w:cs="Times New Roman"/>
          <w:szCs w:val="21"/>
        </w:rPr>
      </w:pPr>
      <w:r w:rsidRPr="00700503">
        <w:rPr>
          <w:rFonts w:ascii="黑体" w:eastAsia="黑体" w:hAnsi="黑体" w:cs="Times New Roman" w:hint="eastAsia"/>
          <w:szCs w:val="21"/>
        </w:rPr>
        <w:t>组合式空调</w:t>
      </w:r>
      <w:r>
        <w:rPr>
          <w:rFonts w:ascii="黑体" w:eastAsia="黑体" w:hAnsi="黑体" w:cs="Times New Roman" w:hint="eastAsia"/>
          <w:szCs w:val="21"/>
        </w:rPr>
        <w:t>箱体</w:t>
      </w:r>
      <w:r w:rsidR="0097078D">
        <w:rPr>
          <w:rFonts w:ascii="黑体" w:eastAsia="黑体" w:hAnsi="黑体" w:cs="Times New Roman" w:hint="eastAsia"/>
          <w:szCs w:val="21"/>
        </w:rPr>
        <w:t xml:space="preserve">  </w:t>
      </w:r>
      <w:r w:rsidRPr="00700503">
        <w:rPr>
          <w:rFonts w:ascii="Times New Roman" w:eastAsia="宋体" w:hAnsi="Times New Roman" w:cs="Times New Roman"/>
          <w:szCs w:val="21"/>
        </w:rPr>
        <w:t>Central Station Air-handling Unit</w:t>
      </w:r>
      <w:r w:rsidRPr="00AC6B12">
        <w:t xml:space="preserve"> </w:t>
      </w:r>
      <w:r w:rsidRPr="00AC6B12">
        <w:rPr>
          <w:rFonts w:ascii="Times New Roman" w:eastAsia="宋体" w:hAnsi="Times New Roman" w:cs="Times New Roman"/>
          <w:szCs w:val="21"/>
        </w:rPr>
        <w:t>Casing</w:t>
      </w:r>
    </w:p>
    <w:p w14:paraId="63959683" w14:textId="6DABE306" w:rsidR="00C601CC" w:rsidRPr="00231954" w:rsidRDefault="00800C4B" w:rsidP="006A76FA">
      <w:pPr>
        <w:ind w:firstLineChars="200" w:firstLine="420"/>
        <w:rPr>
          <w:rFonts w:ascii="Times New Roman" w:eastAsia="宋体" w:hAnsi="Times New Roman" w:cs="Times New Roman"/>
          <w:szCs w:val="21"/>
        </w:rPr>
      </w:pPr>
      <w:r w:rsidRPr="00800C4B">
        <w:rPr>
          <w:rFonts w:ascii="Times New Roman" w:eastAsia="宋体" w:hAnsi="Times New Roman" w:cs="Times New Roman" w:hint="eastAsia"/>
          <w:szCs w:val="21"/>
        </w:rPr>
        <w:t>容纳组合式空调机组的风扇、盘管、过滤器和其他组件的箱体外壳。通常由金属制成，在必要时装有隔热或隔音材料，并将处理后的空气与周围的空气分开。</w:t>
      </w:r>
    </w:p>
    <w:p w14:paraId="7CBC124D" w14:textId="77777777" w:rsidR="004C0AD4" w:rsidRPr="00014B30" w:rsidRDefault="004C0AD4" w:rsidP="00F657D3">
      <w:pPr>
        <w:pStyle w:val="af8"/>
        <w:numPr>
          <w:ilvl w:val="1"/>
          <w:numId w:val="4"/>
        </w:numPr>
        <w:ind w:left="0" w:firstLineChars="0" w:firstLine="0"/>
        <w:rPr>
          <w:rFonts w:ascii="黑体" w:eastAsia="黑体" w:hAnsi="黑体" w:cs="Times New Roman"/>
          <w:szCs w:val="21"/>
        </w:rPr>
      </w:pPr>
    </w:p>
    <w:p w14:paraId="4EF4EE17" w14:textId="2A4176DF" w:rsidR="000D4CDE" w:rsidRPr="005C5B28" w:rsidRDefault="00A422CD" w:rsidP="005C5B28">
      <w:pPr>
        <w:ind w:firstLineChars="200" w:firstLine="420"/>
        <w:rPr>
          <w:rFonts w:ascii="Times New Roman" w:eastAsia="宋体" w:hAnsi="Times New Roman" w:cs="Times New Roman"/>
          <w:szCs w:val="21"/>
        </w:rPr>
      </w:pPr>
      <w:r>
        <w:rPr>
          <w:rFonts w:ascii="黑体" w:eastAsia="黑体" w:hAnsi="黑体" w:cs="Times New Roman" w:hint="eastAsia"/>
          <w:szCs w:val="21"/>
        </w:rPr>
        <w:t>变形等级</w:t>
      </w:r>
      <w:r w:rsidR="0097078D">
        <w:rPr>
          <w:rFonts w:ascii="黑体" w:eastAsia="黑体" w:hAnsi="黑体" w:cs="Times New Roman" w:hint="eastAsia"/>
          <w:szCs w:val="21"/>
        </w:rPr>
        <w:t xml:space="preserve">  </w:t>
      </w:r>
      <w:r w:rsidR="005C5B28" w:rsidRPr="005C5B28">
        <w:rPr>
          <w:rFonts w:ascii="Times New Roman" w:eastAsia="宋体" w:hAnsi="Times New Roman" w:cs="Times New Roman"/>
          <w:szCs w:val="21"/>
        </w:rPr>
        <w:t>Deflection Class.</w:t>
      </w:r>
    </w:p>
    <w:p w14:paraId="410A55CA" w14:textId="1026F9A5" w:rsidR="000D4CDE" w:rsidRDefault="005C5B28" w:rsidP="006A76FA">
      <w:pPr>
        <w:ind w:firstLineChars="200" w:firstLine="420"/>
        <w:rPr>
          <w:rFonts w:ascii="Times New Roman" w:eastAsia="宋体" w:hAnsi="Times New Roman" w:cs="Times New Roman"/>
          <w:sz w:val="18"/>
          <w:szCs w:val="18"/>
        </w:rPr>
      </w:pPr>
      <w:r w:rsidRPr="005C5B28">
        <w:rPr>
          <w:rFonts w:ascii="Times New Roman" w:eastAsia="宋体" w:hAnsi="Times New Roman" w:cs="Times New Roman" w:hint="eastAsia"/>
          <w:szCs w:val="21"/>
        </w:rPr>
        <w:t>由机组在额定</w:t>
      </w:r>
      <w:r w:rsidR="001864E0">
        <w:rPr>
          <w:rFonts w:ascii="Times New Roman" w:eastAsia="宋体" w:hAnsi="Times New Roman" w:cs="Times New Roman" w:hint="eastAsia"/>
          <w:szCs w:val="21"/>
        </w:rPr>
        <w:t>承压</w:t>
      </w:r>
      <w:r w:rsidRPr="005C5B28">
        <w:rPr>
          <w:rFonts w:ascii="Times New Roman" w:eastAsia="宋体" w:hAnsi="Times New Roman" w:cs="Times New Roman" w:hint="eastAsia"/>
          <w:szCs w:val="21"/>
        </w:rPr>
        <w:t>下的最大变形率对应的额定等级。</w:t>
      </w:r>
    </w:p>
    <w:p w14:paraId="448A0D2F" w14:textId="77777777" w:rsidR="009F47F5" w:rsidRDefault="009F47F5" w:rsidP="00F657D3">
      <w:pPr>
        <w:pStyle w:val="af8"/>
        <w:numPr>
          <w:ilvl w:val="1"/>
          <w:numId w:val="4"/>
        </w:numPr>
        <w:ind w:left="0" w:firstLineChars="0" w:firstLine="0"/>
        <w:rPr>
          <w:rFonts w:ascii="Times New Roman" w:hAnsi="Times New Roman" w:cs="Times New Roman"/>
          <w:szCs w:val="21"/>
        </w:rPr>
      </w:pPr>
    </w:p>
    <w:p w14:paraId="7F28A601" w14:textId="2277D84D" w:rsidR="009F47F5" w:rsidRDefault="005C5B28" w:rsidP="006A76FA">
      <w:pPr>
        <w:ind w:firstLineChars="200" w:firstLine="420"/>
        <w:rPr>
          <w:rFonts w:ascii="Times New Roman" w:hAnsi="Times New Roman" w:cs="Times New Roman"/>
          <w:szCs w:val="21"/>
        </w:rPr>
      </w:pPr>
      <w:r>
        <w:rPr>
          <w:rFonts w:ascii="黑体" w:eastAsia="黑体" w:hAnsi="黑体" w:cs="Times New Roman" w:hint="eastAsia"/>
          <w:bCs/>
        </w:rPr>
        <w:t>漏风等级</w:t>
      </w:r>
      <w:r w:rsidR="009F47F5">
        <w:rPr>
          <w:rFonts w:ascii="黑体" w:eastAsia="黑体" w:hAnsi="黑体" w:cs="Times New Roman" w:hint="eastAsia"/>
          <w:bCs/>
        </w:rPr>
        <w:t xml:space="preserve">  </w:t>
      </w:r>
      <w:r w:rsidRPr="005C5B28">
        <w:rPr>
          <w:rFonts w:ascii="Times New Roman" w:hAnsi="Times New Roman" w:cs="Times New Roman"/>
          <w:szCs w:val="21"/>
        </w:rPr>
        <w:t>Leakage Class</w:t>
      </w:r>
    </w:p>
    <w:p w14:paraId="1298F7F2" w14:textId="586F6243" w:rsidR="009F47F5" w:rsidRDefault="009A4C1D" w:rsidP="006A76FA">
      <w:pPr>
        <w:ind w:firstLineChars="200" w:firstLine="420"/>
        <w:rPr>
          <w:rFonts w:ascii="Times New Roman" w:hAnsi="Times New Roman" w:cs="Times New Roman"/>
          <w:szCs w:val="21"/>
        </w:rPr>
      </w:pPr>
      <w:r w:rsidRPr="009A4C1D">
        <w:rPr>
          <w:rFonts w:ascii="Times New Roman" w:hAnsi="Times New Roman" w:cs="Times New Roman" w:hint="eastAsia"/>
          <w:szCs w:val="21"/>
        </w:rPr>
        <w:t>机组在指定的内部压力条件下运行的最大漏风率对应的额定等级</w:t>
      </w:r>
      <w:r w:rsidR="009F47F5">
        <w:rPr>
          <w:rFonts w:ascii="Times New Roman" w:hAnsi="Times New Roman" w:cs="Times New Roman"/>
          <w:szCs w:val="21"/>
        </w:rPr>
        <w:t>。</w:t>
      </w:r>
    </w:p>
    <w:p w14:paraId="3AB6D8F0" w14:textId="77777777" w:rsidR="0002347B" w:rsidRPr="0002347B" w:rsidRDefault="0002347B" w:rsidP="00F657D3">
      <w:pPr>
        <w:pStyle w:val="af8"/>
        <w:numPr>
          <w:ilvl w:val="1"/>
          <w:numId w:val="4"/>
        </w:numPr>
        <w:ind w:left="0" w:firstLineChars="0" w:firstLine="0"/>
        <w:rPr>
          <w:rFonts w:ascii="黑体" w:eastAsia="黑体" w:hAnsi="黑体" w:cs="Times New Roman"/>
          <w:szCs w:val="21"/>
        </w:rPr>
      </w:pPr>
    </w:p>
    <w:p w14:paraId="13AD5385" w14:textId="05345809" w:rsidR="0002347B" w:rsidRPr="00112621" w:rsidRDefault="001140BB" w:rsidP="006A76FA">
      <w:pPr>
        <w:ind w:firstLineChars="200" w:firstLine="420"/>
        <w:rPr>
          <w:rFonts w:ascii="Times New Roman" w:eastAsia="宋体" w:hAnsi="Times New Roman" w:cs="Times New Roman"/>
          <w:color w:val="000000" w:themeColor="text1"/>
          <w:szCs w:val="21"/>
        </w:rPr>
      </w:pPr>
      <w:r>
        <w:rPr>
          <w:rFonts w:ascii="黑体" w:eastAsia="黑体" w:hAnsi="黑体" w:cs="Times New Roman" w:hint="eastAsia"/>
          <w:color w:val="000000" w:themeColor="text1"/>
          <w:szCs w:val="21"/>
        </w:rPr>
        <w:lastRenderedPageBreak/>
        <w:t>最大变形率</w:t>
      </w:r>
      <w:r w:rsidR="0002347B">
        <w:rPr>
          <w:rFonts w:ascii="Times New Roman" w:eastAsia="宋体" w:hAnsi="Times New Roman" w:cs="Times New Roman" w:hint="eastAsia"/>
          <w:color w:val="000000" w:themeColor="text1"/>
          <w:szCs w:val="21"/>
        </w:rPr>
        <w:t xml:space="preserve">  </w:t>
      </w:r>
      <w:r w:rsidRPr="001140BB">
        <w:rPr>
          <w:rFonts w:ascii="Times New Roman" w:eastAsia="宋体" w:hAnsi="Times New Roman" w:cs="Times New Roman"/>
          <w:color w:val="000000" w:themeColor="text1"/>
          <w:szCs w:val="21"/>
        </w:rPr>
        <w:t>Maximum Deflection</w:t>
      </w:r>
    </w:p>
    <w:p w14:paraId="2587F711" w14:textId="46649EB9" w:rsidR="0002347B" w:rsidRDefault="001140BB" w:rsidP="006A76FA">
      <w:pPr>
        <w:ind w:firstLineChars="200" w:firstLine="420"/>
        <w:rPr>
          <w:rFonts w:ascii="Times New Roman" w:eastAsia="宋体" w:hAnsi="Times New Roman" w:cs="Times New Roman"/>
          <w:color w:val="000000" w:themeColor="text1"/>
          <w:szCs w:val="21"/>
        </w:rPr>
      </w:pPr>
      <w:r w:rsidRPr="001140BB">
        <w:rPr>
          <w:rFonts w:ascii="Times New Roman" w:eastAsia="宋体" w:hAnsi="Times New Roman" w:cs="Times New Roman" w:hint="eastAsia"/>
          <w:color w:val="000000" w:themeColor="text1"/>
          <w:szCs w:val="21"/>
        </w:rPr>
        <w:t>在机组上找到的变形率的最大值</w:t>
      </w:r>
    </w:p>
    <w:p w14:paraId="76AD2AB3" w14:textId="35FC8CD8" w:rsidR="00E43FCF" w:rsidRDefault="0002347B" w:rsidP="00E43FCF">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sidR="001140BB">
        <w:rPr>
          <w:rFonts w:ascii="Times New Roman" w:eastAsia="宋体" w:hAnsi="Times New Roman" w:cs="Times New Roman" w:hint="eastAsia"/>
          <w:sz w:val="18"/>
          <w:szCs w:val="18"/>
        </w:rPr>
        <w:t>毫米每毫米</w:t>
      </w:r>
      <w:r w:rsidRPr="000D4CDE">
        <w:rPr>
          <w:rFonts w:ascii="Times New Roman" w:eastAsia="宋体" w:hAnsi="Times New Roman" w:cs="Times New Roman" w:hint="eastAsia"/>
          <w:sz w:val="18"/>
          <w:szCs w:val="18"/>
        </w:rPr>
        <w:t>（</w:t>
      </w:r>
      <w:r w:rsidR="001140BB">
        <w:rPr>
          <w:rFonts w:ascii="Times New Roman" w:eastAsia="宋体" w:hAnsi="Times New Roman" w:cs="Times New Roman"/>
          <w:color w:val="000000" w:themeColor="text1"/>
          <w:szCs w:val="21"/>
        </w:rPr>
        <w:t>mm/mm</w:t>
      </w:r>
      <w:r w:rsidRPr="000D4CDE">
        <w:rPr>
          <w:rFonts w:ascii="Times New Roman" w:eastAsia="宋体" w:hAnsi="Times New Roman" w:cs="Times New Roman" w:hint="eastAsia"/>
          <w:sz w:val="18"/>
          <w:szCs w:val="18"/>
        </w:rPr>
        <w:t>）。</w:t>
      </w:r>
    </w:p>
    <w:p w14:paraId="7790B981" w14:textId="77777777" w:rsidR="00E43FCF" w:rsidRPr="0002347B" w:rsidRDefault="00E43FCF" w:rsidP="00E43FCF">
      <w:pPr>
        <w:pStyle w:val="af8"/>
        <w:numPr>
          <w:ilvl w:val="1"/>
          <w:numId w:val="4"/>
        </w:numPr>
        <w:ind w:left="0" w:firstLineChars="0" w:firstLine="0"/>
        <w:rPr>
          <w:rFonts w:ascii="黑体" w:eastAsia="黑体" w:hAnsi="黑体" w:cs="Times New Roman"/>
          <w:szCs w:val="21"/>
        </w:rPr>
      </w:pPr>
    </w:p>
    <w:p w14:paraId="06297610" w14:textId="30E23A3F" w:rsidR="00E43FCF" w:rsidRPr="00112621" w:rsidRDefault="00E43FCF" w:rsidP="00E43FCF">
      <w:pPr>
        <w:ind w:firstLineChars="200" w:firstLine="420"/>
        <w:rPr>
          <w:rFonts w:ascii="Times New Roman" w:eastAsia="宋体" w:hAnsi="Times New Roman" w:cs="Times New Roman"/>
          <w:color w:val="000000" w:themeColor="text1"/>
          <w:szCs w:val="21"/>
        </w:rPr>
      </w:pPr>
      <w:r>
        <w:rPr>
          <w:rFonts w:ascii="黑体" w:eastAsia="黑体" w:hAnsi="黑体" w:cs="Times New Roman" w:hint="eastAsia"/>
          <w:color w:val="000000" w:themeColor="text1"/>
          <w:szCs w:val="21"/>
        </w:rPr>
        <w:t>变形率</w:t>
      </w:r>
      <w:r>
        <w:rPr>
          <w:rFonts w:ascii="Times New Roman" w:eastAsia="宋体" w:hAnsi="Times New Roman" w:cs="Times New Roman" w:hint="eastAsia"/>
          <w:color w:val="000000" w:themeColor="text1"/>
          <w:szCs w:val="21"/>
        </w:rPr>
        <w:t xml:space="preserve">  </w:t>
      </w:r>
      <w:r w:rsidRPr="001140BB">
        <w:rPr>
          <w:rFonts w:ascii="Times New Roman" w:eastAsia="宋体" w:hAnsi="Times New Roman" w:cs="Times New Roman"/>
          <w:color w:val="000000" w:themeColor="text1"/>
          <w:szCs w:val="21"/>
        </w:rPr>
        <w:t>Deflection</w:t>
      </w:r>
    </w:p>
    <w:p w14:paraId="7FA30260" w14:textId="056BA407" w:rsidR="00E43FCF" w:rsidRDefault="009A4C1D" w:rsidP="00E43FCF">
      <w:pPr>
        <w:ind w:firstLineChars="200" w:firstLine="420"/>
        <w:rPr>
          <w:rFonts w:ascii="Times New Roman" w:eastAsia="宋体" w:hAnsi="Times New Roman" w:cs="Times New Roman"/>
          <w:color w:val="000000" w:themeColor="text1"/>
          <w:szCs w:val="21"/>
        </w:rPr>
      </w:pPr>
      <w:r w:rsidRPr="009A4C1D">
        <w:rPr>
          <w:rFonts w:ascii="Times New Roman" w:eastAsia="宋体" w:hAnsi="Times New Roman" w:cs="Times New Roman" w:hint="eastAsia"/>
          <w:color w:val="000000" w:themeColor="text1"/>
          <w:szCs w:val="21"/>
        </w:rPr>
        <w:t>在试验条件下，机组变形量与机组最</w:t>
      </w:r>
      <w:r w:rsidR="001864E0">
        <w:rPr>
          <w:rFonts w:ascii="Times New Roman" w:eastAsia="宋体" w:hAnsi="Times New Roman" w:cs="Times New Roman" w:hint="eastAsia"/>
          <w:color w:val="000000" w:themeColor="text1"/>
          <w:szCs w:val="21"/>
        </w:rPr>
        <w:t>短边</w:t>
      </w:r>
      <w:r w:rsidRPr="009A4C1D">
        <w:rPr>
          <w:rFonts w:ascii="Times New Roman" w:eastAsia="宋体" w:hAnsi="Times New Roman" w:cs="Times New Roman" w:hint="eastAsia"/>
          <w:color w:val="000000" w:themeColor="text1"/>
          <w:szCs w:val="21"/>
        </w:rPr>
        <w:t>之比。</w:t>
      </w:r>
    </w:p>
    <w:p w14:paraId="34B3FA29" w14:textId="10458FF2" w:rsidR="00E43FCF" w:rsidRPr="00E43FCF" w:rsidRDefault="00E43FCF" w:rsidP="00E43FCF">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Pr>
          <w:rFonts w:ascii="Times New Roman" w:eastAsia="宋体" w:hAnsi="Times New Roman" w:cs="Times New Roman" w:hint="eastAsia"/>
          <w:sz w:val="18"/>
          <w:szCs w:val="18"/>
        </w:rPr>
        <w:t>毫米每毫米</w:t>
      </w:r>
      <w:r w:rsidRPr="000D4CDE">
        <w:rPr>
          <w:rFonts w:ascii="Times New Roman" w:eastAsia="宋体" w:hAnsi="Times New Roman" w:cs="Times New Roman" w:hint="eastAsia"/>
          <w:sz w:val="18"/>
          <w:szCs w:val="18"/>
        </w:rPr>
        <w:t>（</w:t>
      </w:r>
      <w:r>
        <w:rPr>
          <w:rFonts w:ascii="Times New Roman" w:eastAsia="宋体" w:hAnsi="Times New Roman" w:cs="Times New Roman"/>
          <w:color w:val="000000" w:themeColor="text1"/>
          <w:szCs w:val="21"/>
        </w:rPr>
        <w:t>mm/mm</w:t>
      </w:r>
      <w:r w:rsidRPr="000D4CDE">
        <w:rPr>
          <w:rFonts w:ascii="Times New Roman" w:eastAsia="宋体" w:hAnsi="Times New Roman" w:cs="Times New Roman" w:hint="eastAsia"/>
          <w:sz w:val="18"/>
          <w:szCs w:val="18"/>
        </w:rPr>
        <w:t>）。</w:t>
      </w:r>
    </w:p>
    <w:p w14:paraId="389657CF" w14:textId="77777777" w:rsidR="0081772E" w:rsidRPr="00561C6C" w:rsidRDefault="0081772E" w:rsidP="0081772E">
      <w:pPr>
        <w:pStyle w:val="af8"/>
        <w:numPr>
          <w:ilvl w:val="1"/>
          <w:numId w:val="4"/>
        </w:numPr>
        <w:ind w:left="0" w:firstLineChars="0" w:firstLine="0"/>
        <w:rPr>
          <w:rFonts w:ascii="黑体" w:eastAsia="黑体" w:hAnsi="黑体" w:cs="Times New Roman"/>
          <w:szCs w:val="21"/>
        </w:rPr>
      </w:pPr>
    </w:p>
    <w:p w14:paraId="1C96D51E" w14:textId="14A32FB0" w:rsidR="0081772E" w:rsidRPr="009B0FD7" w:rsidRDefault="002C5C89" w:rsidP="0081772E">
      <w:pPr>
        <w:ind w:firstLineChars="200" w:firstLine="420"/>
        <w:rPr>
          <w:rFonts w:ascii="黑体" w:eastAsia="黑体" w:hAnsi="黑体" w:cs="Times New Roman"/>
          <w:szCs w:val="21"/>
        </w:rPr>
      </w:pPr>
      <w:r w:rsidRPr="009B0FD7">
        <w:rPr>
          <w:rFonts w:ascii="黑体" w:eastAsia="黑体" w:hAnsi="黑体" w:cs="Times New Roman" w:hint="eastAsia"/>
          <w:szCs w:val="21"/>
        </w:rPr>
        <w:t>漏风最大</w:t>
      </w:r>
      <w:r w:rsidR="00FB4A6F" w:rsidRPr="009B0FD7">
        <w:rPr>
          <w:rFonts w:ascii="黑体" w:eastAsia="黑体" w:hAnsi="黑体" w:cs="Times New Roman" w:hint="eastAsia"/>
          <w:szCs w:val="21"/>
        </w:rPr>
        <w:t>承压</w:t>
      </w:r>
      <w:r w:rsidR="0081772E" w:rsidRPr="009B0FD7">
        <w:rPr>
          <w:rFonts w:ascii="黑体" w:eastAsia="黑体" w:hAnsi="黑体" w:cs="Times New Roman" w:hint="eastAsia"/>
          <w:szCs w:val="21"/>
        </w:rPr>
        <w:t xml:space="preserve"> </w:t>
      </w:r>
      <w:r w:rsidR="0081772E" w:rsidRPr="009B0FD7">
        <w:rPr>
          <w:rFonts w:ascii="黑体" w:eastAsia="黑体" w:hAnsi="黑体" w:cs="Times New Roman"/>
          <w:szCs w:val="21"/>
        </w:rPr>
        <w:t xml:space="preserve"> </w:t>
      </w:r>
      <w:r w:rsidRPr="009B0FD7">
        <w:rPr>
          <w:rFonts w:ascii="Times New Roman" w:eastAsia="宋体" w:hAnsi="Times New Roman" w:cs="Times New Roman"/>
          <w:color w:val="000000" w:themeColor="text1"/>
          <w:szCs w:val="21"/>
        </w:rPr>
        <w:t>Maximum Rated Pressure for Leakage</w:t>
      </w:r>
    </w:p>
    <w:p w14:paraId="512FA92B" w14:textId="50111CE8" w:rsidR="0081772E" w:rsidRDefault="00E43FCF" w:rsidP="0081772E">
      <w:pPr>
        <w:ind w:firstLineChars="200" w:firstLine="420"/>
        <w:rPr>
          <w:rFonts w:ascii="Times New Roman" w:eastAsia="宋体" w:hAnsi="Times New Roman" w:cs="Times New Roman"/>
          <w:color w:val="000000" w:themeColor="text1"/>
          <w:szCs w:val="21"/>
        </w:rPr>
      </w:pPr>
      <w:r w:rsidRPr="009B0FD7">
        <w:rPr>
          <w:rFonts w:ascii="Times New Roman" w:eastAsia="宋体" w:hAnsi="Times New Roman" w:cs="Times New Roman" w:hint="eastAsia"/>
          <w:color w:val="000000" w:themeColor="text1"/>
          <w:szCs w:val="21"/>
        </w:rPr>
        <w:t>漏风试验时，机组最大</w:t>
      </w:r>
      <w:r w:rsidR="00FB4A6F" w:rsidRPr="009B0FD7">
        <w:rPr>
          <w:rFonts w:ascii="Times New Roman" w:eastAsia="宋体" w:hAnsi="Times New Roman" w:cs="Times New Roman" w:hint="eastAsia"/>
          <w:color w:val="000000" w:themeColor="text1"/>
          <w:szCs w:val="21"/>
        </w:rPr>
        <w:t>承受压力（正压或者负压）</w:t>
      </w:r>
      <w:r w:rsidRPr="009B0FD7">
        <w:rPr>
          <w:rFonts w:ascii="Times New Roman" w:eastAsia="宋体" w:hAnsi="Times New Roman" w:cs="Times New Roman" w:hint="eastAsia"/>
          <w:color w:val="000000" w:themeColor="text1"/>
          <w:szCs w:val="21"/>
        </w:rPr>
        <w:t>。</w:t>
      </w:r>
    </w:p>
    <w:p w14:paraId="4CC55804" w14:textId="4C6C5DBE" w:rsidR="0081772E" w:rsidRDefault="0081772E" w:rsidP="0081772E">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sidR="00E43FCF">
        <w:rPr>
          <w:rFonts w:ascii="Times New Roman" w:eastAsia="宋体" w:hAnsi="Times New Roman" w:cs="Times New Roman" w:hint="eastAsia"/>
          <w:sz w:val="18"/>
          <w:szCs w:val="18"/>
        </w:rPr>
        <w:t>帕</w:t>
      </w:r>
      <w:r w:rsidRPr="000D4CDE">
        <w:rPr>
          <w:rFonts w:ascii="Times New Roman" w:eastAsia="宋体" w:hAnsi="Times New Roman" w:cs="Times New Roman" w:hint="eastAsia"/>
          <w:sz w:val="18"/>
          <w:szCs w:val="18"/>
        </w:rPr>
        <w:t>（</w:t>
      </w:r>
      <w:r w:rsidR="00E43FCF">
        <w:rPr>
          <w:rFonts w:ascii="Times New Roman" w:eastAsia="宋体" w:hAnsi="Times New Roman" w:cs="Times New Roman"/>
          <w:color w:val="000000" w:themeColor="text1"/>
          <w:szCs w:val="21"/>
        </w:rPr>
        <w:t>Pa</w:t>
      </w:r>
      <w:r w:rsidRPr="000D4CDE">
        <w:rPr>
          <w:rFonts w:ascii="Times New Roman" w:eastAsia="宋体" w:hAnsi="Times New Roman" w:cs="Times New Roman" w:hint="eastAsia"/>
          <w:sz w:val="18"/>
          <w:szCs w:val="18"/>
        </w:rPr>
        <w:t>）。</w:t>
      </w:r>
    </w:p>
    <w:p w14:paraId="36328A4B" w14:textId="77777777" w:rsidR="00560FF8" w:rsidRPr="00561C6C" w:rsidRDefault="00560FF8" w:rsidP="00560FF8">
      <w:pPr>
        <w:pStyle w:val="af8"/>
        <w:numPr>
          <w:ilvl w:val="1"/>
          <w:numId w:val="4"/>
        </w:numPr>
        <w:ind w:left="0" w:firstLineChars="0" w:firstLine="0"/>
        <w:rPr>
          <w:rFonts w:ascii="黑体" w:eastAsia="黑体" w:hAnsi="黑体" w:cs="Times New Roman"/>
          <w:szCs w:val="21"/>
        </w:rPr>
      </w:pPr>
    </w:p>
    <w:p w14:paraId="4BF03D5B" w14:textId="4730E90F" w:rsidR="00560FF8" w:rsidRDefault="00E43FCF" w:rsidP="00560FF8">
      <w:pPr>
        <w:ind w:firstLineChars="200" w:firstLine="420"/>
        <w:rPr>
          <w:rFonts w:ascii="黑体" w:eastAsia="黑体" w:hAnsi="黑体" w:cs="Times New Roman"/>
          <w:szCs w:val="21"/>
        </w:rPr>
      </w:pPr>
      <w:r>
        <w:rPr>
          <w:rFonts w:ascii="黑体" w:eastAsia="黑体" w:hAnsi="黑体" w:cs="Times New Roman" w:hint="eastAsia"/>
          <w:szCs w:val="21"/>
        </w:rPr>
        <w:t>负压</w:t>
      </w:r>
      <w:r w:rsidR="00560FF8">
        <w:rPr>
          <w:rFonts w:ascii="黑体" w:eastAsia="黑体" w:hAnsi="黑体" w:cs="Times New Roman" w:hint="eastAsia"/>
          <w:szCs w:val="21"/>
        </w:rPr>
        <w:t xml:space="preserve"> </w:t>
      </w:r>
      <w:r w:rsidR="00560FF8">
        <w:rPr>
          <w:rFonts w:ascii="黑体" w:eastAsia="黑体" w:hAnsi="黑体" w:cs="Times New Roman"/>
          <w:szCs w:val="21"/>
        </w:rPr>
        <w:t xml:space="preserve"> </w:t>
      </w:r>
      <w:r w:rsidRPr="00E43FCF">
        <w:rPr>
          <w:rFonts w:ascii="Times New Roman" w:eastAsia="宋体" w:hAnsi="Times New Roman" w:cs="Times New Roman"/>
          <w:color w:val="000000" w:themeColor="text1"/>
          <w:szCs w:val="21"/>
        </w:rPr>
        <w:t>Negative Pressure</w:t>
      </w:r>
    </w:p>
    <w:p w14:paraId="5A6EAB4B" w14:textId="48ABF077" w:rsidR="00560FF8" w:rsidRDefault="00E43FCF" w:rsidP="00560FF8">
      <w:pPr>
        <w:ind w:firstLineChars="200" w:firstLine="420"/>
        <w:rPr>
          <w:rFonts w:ascii="Times New Roman" w:eastAsia="宋体" w:hAnsi="Times New Roman" w:cs="Times New Roman"/>
          <w:color w:val="000000" w:themeColor="text1"/>
          <w:szCs w:val="21"/>
        </w:rPr>
      </w:pPr>
      <w:r w:rsidRPr="00E43FCF">
        <w:rPr>
          <w:rFonts w:ascii="Times New Roman" w:eastAsia="宋体" w:hAnsi="Times New Roman" w:cs="Times New Roman" w:hint="eastAsia"/>
          <w:color w:val="000000" w:themeColor="text1"/>
          <w:szCs w:val="21"/>
        </w:rPr>
        <w:t>机组内气压低于环境气压的任何点，并且始终为负值。</w:t>
      </w:r>
    </w:p>
    <w:p w14:paraId="62AE30EA" w14:textId="730CEE40" w:rsidR="00560FF8" w:rsidRDefault="00560FF8" w:rsidP="00560FF8">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sidR="00E43FCF">
        <w:rPr>
          <w:rFonts w:ascii="Times New Roman" w:eastAsia="宋体" w:hAnsi="Times New Roman" w:cs="Times New Roman" w:hint="eastAsia"/>
          <w:sz w:val="18"/>
          <w:szCs w:val="18"/>
        </w:rPr>
        <w:t>帕</w:t>
      </w:r>
      <w:r w:rsidR="00E43FCF" w:rsidRPr="000D4CDE">
        <w:rPr>
          <w:rFonts w:ascii="Times New Roman" w:eastAsia="宋体" w:hAnsi="Times New Roman" w:cs="Times New Roman" w:hint="eastAsia"/>
          <w:sz w:val="18"/>
          <w:szCs w:val="18"/>
        </w:rPr>
        <w:t>（</w:t>
      </w:r>
      <w:r w:rsidR="00E43FCF">
        <w:rPr>
          <w:rFonts w:ascii="Times New Roman" w:eastAsia="宋体" w:hAnsi="Times New Roman" w:cs="Times New Roman"/>
          <w:color w:val="000000" w:themeColor="text1"/>
          <w:szCs w:val="21"/>
        </w:rPr>
        <w:t>Pa</w:t>
      </w:r>
      <w:r w:rsidR="00E43FCF" w:rsidRPr="000D4CDE">
        <w:rPr>
          <w:rFonts w:ascii="Times New Roman" w:eastAsia="宋体" w:hAnsi="Times New Roman" w:cs="Times New Roman" w:hint="eastAsia"/>
          <w:sz w:val="18"/>
          <w:szCs w:val="18"/>
        </w:rPr>
        <w:t>）。</w:t>
      </w:r>
    </w:p>
    <w:p w14:paraId="7FEFB924" w14:textId="77777777" w:rsidR="00560FF8" w:rsidRPr="00561C6C" w:rsidRDefault="00560FF8" w:rsidP="00560FF8">
      <w:pPr>
        <w:pStyle w:val="af8"/>
        <w:numPr>
          <w:ilvl w:val="1"/>
          <w:numId w:val="4"/>
        </w:numPr>
        <w:ind w:left="0" w:firstLineChars="0" w:firstLine="0"/>
        <w:rPr>
          <w:rFonts w:ascii="黑体" w:eastAsia="黑体" w:hAnsi="黑体" w:cs="Times New Roman"/>
          <w:szCs w:val="21"/>
        </w:rPr>
      </w:pPr>
    </w:p>
    <w:p w14:paraId="5061AD44" w14:textId="178CD8EC" w:rsidR="00E43FCF" w:rsidRPr="00E43FCF" w:rsidRDefault="00E43FCF" w:rsidP="00E43FCF">
      <w:pPr>
        <w:ind w:firstLineChars="200" w:firstLine="420"/>
        <w:rPr>
          <w:rFonts w:ascii="黑体" w:eastAsia="黑体" w:hAnsi="黑体" w:cs="Times New Roman"/>
          <w:szCs w:val="21"/>
        </w:rPr>
      </w:pPr>
      <w:r>
        <w:rPr>
          <w:rFonts w:ascii="黑体" w:eastAsia="黑体" w:hAnsi="黑体" w:cs="Times New Roman" w:hint="eastAsia"/>
          <w:szCs w:val="21"/>
        </w:rPr>
        <w:t>正</w:t>
      </w:r>
      <w:r w:rsidRPr="00E43FCF">
        <w:rPr>
          <w:rFonts w:ascii="黑体" w:eastAsia="黑体" w:hAnsi="黑体" w:cs="Times New Roman" w:hint="eastAsia"/>
          <w:szCs w:val="21"/>
        </w:rPr>
        <w:t xml:space="preserve">压  </w:t>
      </w:r>
      <w:r>
        <w:rPr>
          <w:rFonts w:ascii="黑体" w:eastAsia="黑体" w:hAnsi="黑体" w:cs="Times New Roman"/>
          <w:szCs w:val="21"/>
        </w:rPr>
        <w:t>P</w:t>
      </w:r>
      <w:r>
        <w:rPr>
          <w:rFonts w:ascii="黑体" w:eastAsia="黑体" w:hAnsi="黑体" w:cs="Times New Roman" w:hint="eastAsia"/>
          <w:szCs w:val="21"/>
        </w:rPr>
        <w:t>osi</w:t>
      </w:r>
      <w:r w:rsidRPr="00E43FCF">
        <w:rPr>
          <w:rFonts w:ascii="黑体" w:eastAsia="黑体" w:hAnsi="黑体" w:cs="Times New Roman" w:hint="eastAsia"/>
          <w:szCs w:val="21"/>
        </w:rPr>
        <w:t>tive Pressure</w:t>
      </w:r>
    </w:p>
    <w:p w14:paraId="4E40F4ED" w14:textId="625B35F5" w:rsidR="00E43FCF" w:rsidRPr="00E43FCF" w:rsidRDefault="00E43FCF" w:rsidP="00E43FCF">
      <w:pPr>
        <w:ind w:firstLineChars="200" w:firstLine="420"/>
        <w:rPr>
          <w:rFonts w:ascii="Times New Roman" w:eastAsia="宋体" w:hAnsi="Times New Roman" w:cs="Times New Roman"/>
          <w:color w:val="000000" w:themeColor="text1"/>
          <w:szCs w:val="21"/>
        </w:rPr>
      </w:pPr>
      <w:r w:rsidRPr="00E43FCF">
        <w:rPr>
          <w:rFonts w:ascii="Times New Roman" w:eastAsia="宋体" w:hAnsi="Times New Roman" w:cs="Times New Roman" w:hint="eastAsia"/>
          <w:color w:val="000000" w:themeColor="text1"/>
          <w:szCs w:val="21"/>
        </w:rPr>
        <w:t>机组内气压</w:t>
      </w:r>
      <w:r>
        <w:rPr>
          <w:rFonts w:ascii="Times New Roman" w:eastAsia="宋体" w:hAnsi="Times New Roman" w:cs="Times New Roman" w:hint="eastAsia"/>
          <w:color w:val="000000" w:themeColor="text1"/>
          <w:szCs w:val="21"/>
        </w:rPr>
        <w:t>高</w:t>
      </w:r>
      <w:r w:rsidRPr="00E43FCF">
        <w:rPr>
          <w:rFonts w:ascii="Times New Roman" w:eastAsia="宋体" w:hAnsi="Times New Roman" w:cs="Times New Roman" w:hint="eastAsia"/>
          <w:color w:val="000000" w:themeColor="text1"/>
          <w:szCs w:val="21"/>
        </w:rPr>
        <w:t>于环境气压的任何点，并且始终为</w:t>
      </w:r>
      <w:r>
        <w:rPr>
          <w:rFonts w:ascii="Times New Roman" w:eastAsia="宋体" w:hAnsi="Times New Roman" w:cs="Times New Roman" w:hint="eastAsia"/>
          <w:color w:val="000000" w:themeColor="text1"/>
          <w:szCs w:val="21"/>
        </w:rPr>
        <w:t>正</w:t>
      </w:r>
      <w:r w:rsidRPr="00E43FCF">
        <w:rPr>
          <w:rFonts w:ascii="Times New Roman" w:eastAsia="宋体" w:hAnsi="Times New Roman" w:cs="Times New Roman" w:hint="eastAsia"/>
          <w:color w:val="000000" w:themeColor="text1"/>
          <w:szCs w:val="21"/>
        </w:rPr>
        <w:t>值。</w:t>
      </w:r>
    </w:p>
    <w:p w14:paraId="038C3DFB" w14:textId="2D00FF2A" w:rsidR="00560FF8" w:rsidRPr="00E43FCF" w:rsidRDefault="00E43FCF" w:rsidP="00E43FCF">
      <w:pPr>
        <w:ind w:firstLineChars="200" w:firstLine="360"/>
        <w:rPr>
          <w:rFonts w:ascii="黑体" w:eastAsia="黑体" w:hAnsi="黑体" w:cs="Times New Roman"/>
          <w:sz w:val="18"/>
          <w:szCs w:val="18"/>
        </w:rPr>
      </w:pPr>
      <w:r w:rsidRPr="00E43FCF">
        <w:rPr>
          <w:rFonts w:ascii="黑体" w:eastAsia="黑体" w:hAnsi="黑体" w:cs="Times New Roman" w:hint="eastAsia"/>
          <w:sz w:val="18"/>
          <w:szCs w:val="18"/>
        </w:rPr>
        <w:t>注：</w:t>
      </w:r>
      <w:r w:rsidRPr="00E43FCF">
        <w:rPr>
          <w:rFonts w:ascii="宋体" w:eastAsia="宋体" w:hAnsi="宋体" w:cs="Times New Roman" w:hint="eastAsia"/>
          <w:sz w:val="18"/>
          <w:szCs w:val="18"/>
        </w:rPr>
        <w:t>单位为帕（Pa）。</w:t>
      </w:r>
    </w:p>
    <w:p w14:paraId="154D1AD2" w14:textId="77777777" w:rsidR="0077566E" w:rsidRPr="00561C6C" w:rsidRDefault="0077566E" w:rsidP="0077566E">
      <w:pPr>
        <w:pStyle w:val="af8"/>
        <w:numPr>
          <w:ilvl w:val="1"/>
          <w:numId w:val="4"/>
        </w:numPr>
        <w:ind w:left="0" w:firstLineChars="0" w:firstLine="0"/>
        <w:rPr>
          <w:rFonts w:ascii="黑体" w:eastAsia="黑体" w:hAnsi="黑体" w:cs="Times New Roman"/>
          <w:szCs w:val="21"/>
        </w:rPr>
      </w:pPr>
    </w:p>
    <w:p w14:paraId="4A0A9C6A" w14:textId="37929A05" w:rsidR="0077566E" w:rsidRDefault="00BE0BF9" w:rsidP="0077566E">
      <w:pPr>
        <w:ind w:firstLineChars="200" w:firstLine="420"/>
        <w:rPr>
          <w:rFonts w:ascii="Times New Roman" w:eastAsia="宋体" w:hAnsi="Times New Roman" w:cs="Times New Roman"/>
          <w:color w:val="000000" w:themeColor="text1"/>
          <w:szCs w:val="21"/>
        </w:rPr>
      </w:pPr>
      <w:r>
        <w:rPr>
          <w:rFonts w:ascii="黑体" w:eastAsia="黑体" w:hAnsi="黑体" w:cs="Times New Roman" w:hint="eastAsia"/>
          <w:szCs w:val="21"/>
        </w:rPr>
        <w:t>承压</w:t>
      </w:r>
      <w:r w:rsidR="0077566E">
        <w:rPr>
          <w:rFonts w:ascii="黑体" w:eastAsia="黑体" w:hAnsi="黑体" w:cs="Times New Roman" w:hint="eastAsia"/>
          <w:szCs w:val="21"/>
        </w:rPr>
        <w:t xml:space="preserve"> </w:t>
      </w:r>
      <w:r w:rsidR="0077566E">
        <w:rPr>
          <w:rFonts w:ascii="黑体" w:eastAsia="黑体" w:hAnsi="黑体" w:cs="Times New Roman"/>
          <w:szCs w:val="21"/>
        </w:rPr>
        <w:t xml:space="preserve"> </w:t>
      </w:r>
      <w:r w:rsidR="00780BC7" w:rsidRPr="00780BC7">
        <w:rPr>
          <w:rFonts w:ascii="Times New Roman" w:eastAsia="宋体" w:hAnsi="Times New Roman" w:cs="Times New Roman"/>
          <w:color w:val="000000" w:themeColor="text1"/>
          <w:szCs w:val="21"/>
        </w:rPr>
        <w:t>Rating Differential Static Pressure</w:t>
      </w:r>
    </w:p>
    <w:p w14:paraId="141F7C35" w14:textId="312579A5" w:rsidR="0077566E" w:rsidRDefault="00780BC7" w:rsidP="0077566E">
      <w:pPr>
        <w:ind w:firstLineChars="200" w:firstLine="420"/>
        <w:rPr>
          <w:rFonts w:ascii="Times New Roman" w:eastAsia="宋体" w:hAnsi="Times New Roman" w:cs="Times New Roman"/>
          <w:color w:val="000000" w:themeColor="text1"/>
          <w:szCs w:val="21"/>
        </w:rPr>
      </w:pPr>
      <w:r w:rsidRPr="00780BC7">
        <w:rPr>
          <w:rFonts w:ascii="Times New Roman" w:eastAsia="宋体" w:hAnsi="Times New Roman" w:cs="Times New Roman" w:hint="eastAsia"/>
          <w:color w:val="000000" w:themeColor="text1"/>
          <w:szCs w:val="21"/>
        </w:rPr>
        <w:t>确定</w:t>
      </w:r>
      <w:r>
        <w:rPr>
          <w:rFonts w:ascii="Times New Roman" w:eastAsia="宋体" w:hAnsi="Times New Roman" w:cs="Times New Roman" w:hint="eastAsia"/>
          <w:color w:val="000000" w:themeColor="text1"/>
          <w:szCs w:val="21"/>
        </w:rPr>
        <w:t>变形</w:t>
      </w:r>
      <w:r w:rsidRPr="00780BC7">
        <w:rPr>
          <w:rFonts w:ascii="Times New Roman" w:eastAsia="宋体" w:hAnsi="Times New Roman" w:cs="Times New Roman" w:hint="eastAsia"/>
          <w:color w:val="000000" w:themeColor="text1"/>
          <w:szCs w:val="21"/>
        </w:rPr>
        <w:t>等级所需的</w:t>
      </w:r>
      <w:r w:rsidR="00BE0BF9">
        <w:rPr>
          <w:rFonts w:ascii="Times New Roman" w:eastAsia="宋体" w:hAnsi="Times New Roman" w:cs="Times New Roman" w:hint="eastAsia"/>
          <w:color w:val="000000" w:themeColor="text1"/>
          <w:szCs w:val="21"/>
        </w:rPr>
        <w:t>压力</w:t>
      </w:r>
    </w:p>
    <w:p w14:paraId="7E0EB545" w14:textId="2D36B71E" w:rsidR="0077566E" w:rsidRPr="0077566E" w:rsidRDefault="0077566E" w:rsidP="00D01D28">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00780BC7" w:rsidRPr="00E43FCF">
        <w:rPr>
          <w:rFonts w:ascii="宋体" w:eastAsia="宋体" w:hAnsi="宋体" w:cs="Times New Roman" w:hint="eastAsia"/>
          <w:sz w:val="18"/>
          <w:szCs w:val="18"/>
        </w:rPr>
        <w:t>单位为帕（Pa）。</w:t>
      </w:r>
    </w:p>
    <w:p w14:paraId="3BECB7CE" w14:textId="77777777" w:rsidR="00561C6C" w:rsidRPr="00561C6C" w:rsidRDefault="00561C6C" w:rsidP="00F657D3">
      <w:pPr>
        <w:pStyle w:val="af8"/>
        <w:numPr>
          <w:ilvl w:val="1"/>
          <w:numId w:val="4"/>
        </w:numPr>
        <w:ind w:left="0" w:firstLineChars="0" w:firstLine="0"/>
        <w:rPr>
          <w:rFonts w:ascii="黑体" w:eastAsia="黑体" w:hAnsi="黑体" w:cs="Times New Roman"/>
          <w:szCs w:val="21"/>
        </w:rPr>
      </w:pPr>
    </w:p>
    <w:p w14:paraId="51C7D494" w14:textId="4E4587ED" w:rsidR="001655EF" w:rsidRPr="00780BC7" w:rsidRDefault="0017619D" w:rsidP="00780BC7">
      <w:pPr>
        <w:ind w:firstLineChars="200" w:firstLine="420"/>
        <w:rPr>
          <w:rFonts w:ascii="Times New Roman" w:eastAsia="宋体" w:hAnsi="Times New Roman" w:cs="Times New Roman"/>
          <w:szCs w:val="21"/>
        </w:rPr>
      </w:pPr>
      <w:r w:rsidRPr="009B0FD7">
        <w:rPr>
          <w:rFonts w:ascii="黑体" w:eastAsia="黑体" w:hAnsi="黑体" w:cs="Times New Roman" w:hint="eastAsia"/>
          <w:szCs w:val="21"/>
        </w:rPr>
        <w:t>冷桥</w:t>
      </w:r>
      <w:r w:rsidR="0097078D">
        <w:rPr>
          <w:rFonts w:ascii="黑体" w:eastAsia="黑体" w:hAnsi="黑体" w:cs="Times New Roman" w:hint="eastAsia"/>
          <w:szCs w:val="21"/>
        </w:rPr>
        <w:t xml:space="preserve">  </w:t>
      </w:r>
      <w:r w:rsidR="00780BC7" w:rsidRPr="00780BC7">
        <w:rPr>
          <w:rFonts w:ascii="Times New Roman" w:eastAsia="宋体" w:hAnsi="Times New Roman" w:cs="Times New Roman"/>
          <w:szCs w:val="21"/>
        </w:rPr>
        <w:t>Thermal Bridge</w:t>
      </w:r>
    </w:p>
    <w:p w14:paraId="7A330862" w14:textId="121F3569" w:rsidR="00561C6C" w:rsidRPr="00231954" w:rsidRDefault="00780BC7" w:rsidP="006A76FA">
      <w:pPr>
        <w:ind w:firstLineChars="200" w:firstLine="420"/>
        <w:rPr>
          <w:rFonts w:ascii="Times New Roman" w:eastAsia="宋体" w:hAnsi="Times New Roman" w:cs="Times New Roman"/>
          <w:szCs w:val="21"/>
        </w:rPr>
      </w:pPr>
      <w:r w:rsidRPr="00780BC7">
        <w:rPr>
          <w:rFonts w:ascii="Times New Roman" w:eastAsia="宋体" w:hAnsi="Times New Roman" w:cs="Times New Roman" w:hint="eastAsia"/>
          <w:szCs w:val="21"/>
        </w:rPr>
        <w:t>机组内部</w:t>
      </w:r>
      <w:r w:rsidR="001864E0" w:rsidRPr="00780BC7">
        <w:rPr>
          <w:rFonts w:ascii="Times New Roman" w:eastAsia="宋体" w:hAnsi="Times New Roman" w:cs="Times New Roman" w:hint="eastAsia"/>
          <w:szCs w:val="21"/>
        </w:rPr>
        <w:t>空气</w:t>
      </w:r>
      <w:r w:rsidRPr="00780BC7">
        <w:rPr>
          <w:rFonts w:ascii="Times New Roman" w:eastAsia="宋体" w:hAnsi="Times New Roman" w:cs="Times New Roman" w:hint="eastAsia"/>
          <w:szCs w:val="21"/>
        </w:rPr>
        <w:t>干球温度与机组外表面温度之间的最小温差。</w:t>
      </w:r>
    </w:p>
    <w:p w14:paraId="12D5878C" w14:textId="358B1F71" w:rsidR="007F3EB0" w:rsidRPr="007F3EB0" w:rsidRDefault="007F3EB0" w:rsidP="006A76FA">
      <w:pPr>
        <w:ind w:firstLineChars="200" w:firstLine="360"/>
        <w:rPr>
          <w:rFonts w:ascii="Times New Roman" w:eastAsia="宋体" w:hAnsi="Times New Roman" w:cs="Times New Roman"/>
          <w:sz w:val="18"/>
          <w:szCs w:val="18"/>
        </w:rPr>
      </w:pPr>
      <w:r w:rsidRPr="000D4CDE">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sidR="00780BC7">
        <w:rPr>
          <w:rFonts w:ascii="Times New Roman" w:eastAsia="宋体" w:hAnsi="Times New Roman" w:cs="Times New Roman" w:hint="eastAsia"/>
          <w:sz w:val="18"/>
          <w:szCs w:val="18"/>
        </w:rPr>
        <w:t>摄氏度</w:t>
      </w:r>
      <w:r w:rsidRPr="000D4CDE">
        <w:rPr>
          <w:rFonts w:ascii="Times New Roman" w:eastAsia="宋体" w:hAnsi="Times New Roman" w:cs="Times New Roman" w:hint="eastAsia"/>
          <w:sz w:val="18"/>
          <w:szCs w:val="18"/>
        </w:rPr>
        <w:t>（</w:t>
      </w:r>
      <w:r w:rsidR="00780BC7">
        <w:rPr>
          <w:rFonts w:ascii="Times New Roman" w:eastAsia="宋体" w:hAnsi="Times New Roman" w:cs="Times New Roman" w:hint="eastAsia"/>
          <w:sz w:val="18"/>
          <w:szCs w:val="18"/>
        </w:rPr>
        <w:t>℃</w:t>
      </w:r>
      <w:r w:rsidRPr="000D4CDE">
        <w:rPr>
          <w:rFonts w:ascii="Times New Roman" w:eastAsia="宋体" w:hAnsi="Times New Roman" w:cs="Times New Roman" w:hint="eastAsia"/>
          <w:sz w:val="18"/>
          <w:szCs w:val="18"/>
        </w:rPr>
        <w:t>）。</w:t>
      </w:r>
    </w:p>
    <w:p w14:paraId="24BDC7B9" w14:textId="77777777" w:rsidR="00561C6C" w:rsidRPr="00014B30" w:rsidRDefault="00561C6C" w:rsidP="00F657D3">
      <w:pPr>
        <w:pStyle w:val="af8"/>
        <w:numPr>
          <w:ilvl w:val="1"/>
          <w:numId w:val="4"/>
        </w:numPr>
        <w:ind w:left="0" w:firstLineChars="0" w:firstLine="0"/>
        <w:rPr>
          <w:rFonts w:ascii="黑体" w:eastAsia="黑体" w:hAnsi="黑体" w:cs="Times New Roman"/>
          <w:szCs w:val="21"/>
        </w:rPr>
      </w:pPr>
    </w:p>
    <w:p w14:paraId="6A98FA67" w14:textId="6223E81A" w:rsidR="001655EF" w:rsidRPr="00A64F82" w:rsidRDefault="0017619D" w:rsidP="00A64F82">
      <w:pPr>
        <w:ind w:firstLineChars="200" w:firstLine="420"/>
        <w:rPr>
          <w:rFonts w:ascii="Times New Roman" w:eastAsia="宋体" w:hAnsi="Times New Roman" w:cs="Times New Roman"/>
          <w:szCs w:val="21"/>
        </w:rPr>
      </w:pPr>
      <w:r>
        <w:rPr>
          <w:rFonts w:ascii="黑体" w:eastAsia="黑体" w:hAnsi="黑体" w:cs="Times New Roman" w:hint="eastAsia"/>
          <w:szCs w:val="21"/>
        </w:rPr>
        <w:t>冷桥</w:t>
      </w:r>
      <w:r w:rsidR="00A64F82">
        <w:rPr>
          <w:rFonts w:ascii="黑体" w:eastAsia="黑体" w:hAnsi="黑体" w:cs="Times New Roman" w:hint="eastAsia"/>
          <w:szCs w:val="21"/>
        </w:rPr>
        <w:t>等级</w:t>
      </w:r>
      <w:r w:rsidR="0097078D">
        <w:rPr>
          <w:rFonts w:ascii="黑体" w:eastAsia="黑体" w:hAnsi="黑体" w:cs="Times New Roman" w:hint="eastAsia"/>
          <w:szCs w:val="21"/>
        </w:rPr>
        <w:t xml:space="preserve">  </w:t>
      </w:r>
      <w:r w:rsidR="00A64F82" w:rsidRPr="00780BC7">
        <w:rPr>
          <w:rFonts w:ascii="Times New Roman" w:eastAsia="宋体" w:hAnsi="Times New Roman" w:cs="Times New Roman"/>
          <w:szCs w:val="21"/>
        </w:rPr>
        <w:t>Thermal Bridge</w:t>
      </w:r>
      <w:r w:rsidR="00BF7513" w:rsidRPr="00BF7513">
        <w:rPr>
          <w:rFonts w:ascii="Times New Roman" w:eastAsia="宋体" w:hAnsi="Times New Roman" w:cs="Times New Roman"/>
          <w:szCs w:val="21"/>
        </w:rPr>
        <w:t xml:space="preserve"> </w:t>
      </w:r>
      <w:r w:rsidR="00A64F82">
        <w:rPr>
          <w:rFonts w:ascii="Times New Roman" w:eastAsia="宋体" w:hAnsi="Times New Roman" w:cs="Times New Roman"/>
          <w:szCs w:val="21"/>
        </w:rPr>
        <w:t>Class</w:t>
      </w:r>
    </w:p>
    <w:p w14:paraId="09CB3137" w14:textId="16537DEF" w:rsidR="00561C6C" w:rsidRPr="00231954" w:rsidRDefault="0017619D"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冷桥</w:t>
      </w:r>
      <w:r w:rsidR="002974F8">
        <w:rPr>
          <w:rFonts w:ascii="Times New Roman" w:eastAsia="宋体" w:hAnsi="Times New Roman" w:cs="Times New Roman" w:hint="eastAsia"/>
          <w:szCs w:val="21"/>
        </w:rPr>
        <w:t>因子对应的额定等级</w:t>
      </w:r>
    </w:p>
    <w:p w14:paraId="5041DFA8" w14:textId="77777777" w:rsidR="0095796B" w:rsidRPr="00950F5D" w:rsidRDefault="0095796B" w:rsidP="00F657D3">
      <w:pPr>
        <w:pStyle w:val="af8"/>
        <w:numPr>
          <w:ilvl w:val="1"/>
          <w:numId w:val="4"/>
        </w:numPr>
        <w:ind w:left="0" w:firstLineChars="0" w:firstLine="0"/>
        <w:rPr>
          <w:rFonts w:ascii="Times New Roman" w:hAnsi="Times New Roman" w:cs="Times New Roman"/>
          <w:szCs w:val="21"/>
        </w:rPr>
      </w:pPr>
    </w:p>
    <w:p w14:paraId="0A2E1F4E" w14:textId="1EF25FF4" w:rsidR="0095796B" w:rsidRDefault="0017619D" w:rsidP="006A76FA">
      <w:pPr>
        <w:pStyle w:val="af8"/>
        <w:rPr>
          <w:rFonts w:ascii="Times New Roman" w:hAnsi="Times New Roman" w:cs="Times New Roman"/>
          <w:szCs w:val="21"/>
        </w:rPr>
      </w:pPr>
      <w:r>
        <w:rPr>
          <w:rFonts w:ascii="黑体" w:eastAsia="黑体" w:hAnsi="黑体" w:cs="Times New Roman" w:hint="eastAsia"/>
          <w:szCs w:val="21"/>
        </w:rPr>
        <w:t>冷桥</w:t>
      </w:r>
      <w:r w:rsidR="002974F8">
        <w:rPr>
          <w:rFonts w:ascii="黑体" w:eastAsia="黑体" w:hAnsi="黑体" w:cs="Times New Roman" w:hint="eastAsia"/>
          <w:szCs w:val="21"/>
        </w:rPr>
        <w:t>因子</w:t>
      </w:r>
      <w:r w:rsidR="0097078D">
        <w:rPr>
          <w:rFonts w:ascii="黑体" w:eastAsia="黑体" w:hAnsi="黑体" w:cs="Times New Roman" w:hint="eastAsia"/>
          <w:szCs w:val="21"/>
        </w:rPr>
        <w:t xml:space="preserve">  </w:t>
      </w:r>
      <w:r w:rsidR="002974F8" w:rsidRPr="002974F8">
        <w:rPr>
          <w:rFonts w:ascii="Times New Roman" w:hAnsi="Times New Roman" w:cs="Times New Roman"/>
          <w:szCs w:val="21"/>
        </w:rPr>
        <w:t>Thermal Bridging Factor</w:t>
      </w:r>
    </w:p>
    <w:p w14:paraId="46D83EF2" w14:textId="6E19268B" w:rsidR="0095796B" w:rsidRPr="0034043D" w:rsidRDefault="0017619D" w:rsidP="006A76FA">
      <w:pPr>
        <w:ind w:firstLineChars="200" w:firstLine="420"/>
        <w:rPr>
          <w:rFonts w:ascii="Times New Roman" w:hAnsi="Times New Roman" w:cs="Times New Roman"/>
          <w:szCs w:val="21"/>
        </w:rPr>
      </w:pPr>
      <w:r>
        <w:rPr>
          <w:rFonts w:ascii="Times New Roman" w:hAnsi="Times New Roman" w:cs="Times New Roman" w:hint="eastAsia"/>
          <w:szCs w:val="21"/>
        </w:rPr>
        <w:t>冷桥</w:t>
      </w:r>
      <w:r w:rsidR="009C2174" w:rsidRPr="009C2174">
        <w:rPr>
          <w:rFonts w:ascii="Times New Roman" w:hAnsi="Times New Roman" w:cs="Times New Roman" w:hint="eastAsia"/>
          <w:szCs w:val="21"/>
        </w:rPr>
        <w:t>位置处平均内部干球温度和机组外表面温度之差与平均外部干球空气温度和平均内部空气干球温度之差的比值。</w:t>
      </w:r>
    </w:p>
    <w:p w14:paraId="70F3B249" w14:textId="77777777" w:rsidR="00092CC7" w:rsidRPr="00014B30" w:rsidRDefault="00092CC7" w:rsidP="00F657D3">
      <w:pPr>
        <w:pStyle w:val="af8"/>
        <w:numPr>
          <w:ilvl w:val="1"/>
          <w:numId w:val="4"/>
        </w:numPr>
        <w:ind w:left="0" w:firstLineChars="0" w:firstLine="0"/>
        <w:rPr>
          <w:rFonts w:ascii="黑体" w:eastAsia="黑体" w:hAnsi="黑体" w:cs="Times New Roman"/>
          <w:szCs w:val="21"/>
        </w:rPr>
      </w:pPr>
    </w:p>
    <w:p w14:paraId="500B9BB2" w14:textId="64CC4C90" w:rsidR="00435462" w:rsidRDefault="009C2174" w:rsidP="006A76FA">
      <w:pPr>
        <w:ind w:firstLineChars="200" w:firstLine="420"/>
        <w:rPr>
          <w:rFonts w:ascii="Times New Roman" w:eastAsia="宋体" w:hAnsi="Times New Roman" w:cs="Times New Roman"/>
          <w:szCs w:val="21"/>
        </w:rPr>
      </w:pPr>
      <w:r>
        <w:rPr>
          <w:rFonts w:ascii="黑体" w:eastAsia="黑体" w:hAnsi="黑体" w:cs="Times New Roman" w:hint="eastAsia"/>
          <w:szCs w:val="21"/>
        </w:rPr>
        <w:t>传热系数</w:t>
      </w:r>
      <w:r w:rsidR="0097078D">
        <w:rPr>
          <w:rFonts w:ascii="黑体" w:eastAsia="黑体" w:hAnsi="黑体" w:cs="Times New Roman" w:hint="eastAsia"/>
          <w:szCs w:val="21"/>
        </w:rPr>
        <w:t xml:space="preserve">  </w:t>
      </w:r>
      <w:r w:rsidRPr="009C2174">
        <w:rPr>
          <w:rFonts w:ascii="Times New Roman" w:eastAsia="宋体" w:hAnsi="Times New Roman" w:cs="Times New Roman"/>
          <w:szCs w:val="21"/>
        </w:rPr>
        <w:t>Thermal Transmittance</w:t>
      </w:r>
    </w:p>
    <w:p w14:paraId="66C5FDB4" w14:textId="2D681DA6" w:rsidR="00092CC7" w:rsidRDefault="00A02534" w:rsidP="006A76FA">
      <w:pPr>
        <w:ind w:firstLineChars="200" w:firstLine="420"/>
        <w:rPr>
          <w:rFonts w:ascii="Times New Roman" w:eastAsia="宋体" w:hAnsi="Times New Roman" w:cs="Times New Roman"/>
          <w:szCs w:val="21"/>
        </w:rPr>
      </w:pPr>
      <w:r w:rsidRPr="00A02534">
        <w:rPr>
          <w:rFonts w:ascii="Times New Roman" w:eastAsia="宋体" w:hAnsi="Times New Roman" w:cs="Times New Roman" w:hint="eastAsia"/>
          <w:szCs w:val="21"/>
        </w:rPr>
        <w:t>热量通过机组向外传递的速率</w:t>
      </w:r>
    </w:p>
    <w:p w14:paraId="0E464266" w14:textId="3E6BB715" w:rsidR="00A02534" w:rsidRPr="002D486F" w:rsidRDefault="00A02534" w:rsidP="006A76FA">
      <w:pPr>
        <w:ind w:firstLineChars="200" w:firstLine="360"/>
        <w:rPr>
          <w:rFonts w:ascii="Times New Roman" w:eastAsia="宋体" w:hAnsi="Times New Roman" w:cs="Times New Roman"/>
          <w:szCs w:val="21"/>
        </w:rPr>
      </w:pPr>
      <w:r w:rsidRPr="000D4CDE">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瓦每平方米每开氏度</w:t>
      </w:r>
      <w:r w:rsidRPr="000D4CDE">
        <w:rPr>
          <w:rFonts w:ascii="Times New Roman" w:eastAsia="宋体" w:hAnsi="Times New Roman" w:cs="Times New Roman" w:hint="eastAsia"/>
          <w:sz w:val="18"/>
          <w:szCs w:val="18"/>
        </w:rPr>
        <w:t>（</w:t>
      </w:r>
      <w:r w:rsidRPr="00A02534">
        <w:rPr>
          <w:rFonts w:ascii="Times New Roman" w:eastAsia="宋体" w:hAnsi="Times New Roman" w:cs="Times New Roman"/>
          <w:sz w:val="18"/>
          <w:szCs w:val="18"/>
        </w:rPr>
        <w:t>W/(m</w:t>
      </w:r>
      <w:r w:rsidRPr="00A02534">
        <w:rPr>
          <w:rFonts w:ascii="Times New Roman" w:eastAsia="宋体" w:hAnsi="Times New Roman" w:cs="Times New Roman"/>
          <w:sz w:val="18"/>
          <w:szCs w:val="18"/>
          <w:vertAlign w:val="superscript"/>
        </w:rPr>
        <w:t>2</w:t>
      </w:r>
      <w:r w:rsidRPr="00A02534">
        <w:rPr>
          <w:rFonts w:ascii="Times New Roman" w:eastAsia="宋体" w:hAnsi="Times New Roman" w:cs="Times New Roman"/>
          <w:sz w:val="18"/>
          <w:szCs w:val="18"/>
        </w:rPr>
        <w:t>*K</w:t>
      </w:r>
      <w:r w:rsidRPr="000D4CDE">
        <w:rPr>
          <w:rFonts w:ascii="Times New Roman" w:eastAsia="宋体" w:hAnsi="Times New Roman" w:cs="Times New Roman" w:hint="eastAsia"/>
          <w:sz w:val="18"/>
          <w:szCs w:val="18"/>
        </w:rPr>
        <w:t>）。</w:t>
      </w:r>
    </w:p>
    <w:p w14:paraId="54A2DBD9" w14:textId="77777777" w:rsidR="00C45D2B" w:rsidRPr="00014B30" w:rsidRDefault="00C45D2B" w:rsidP="00F657D3">
      <w:pPr>
        <w:pStyle w:val="af8"/>
        <w:numPr>
          <w:ilvl w:val="1"/>
          <w:numId w:val="4"/>
        </w:numPr>
        <w:ind w:left="0" w:firstLineChars="0" w:firstLine="0"/>
        <w:rPr>
          <w:rFonts w:ascii="黑体" w:eastAsia="黑体" w:hAnsi="黑体" w:cs="Times New Roman"/>
          <w:szCs w:val="21"/>
        </w:rPr>
      </w:pPr>
    </w:p>
    <w:p w14:paraId="4DA9740F" w14:textId="4A674936" w:rsidR="00C45D2B" w:rsidRPr="00A02534" w:rsidRDefault="00A02534" w:rsidP="00A02534">
      <w:pPr>
        <w:ind w:firstLineChars="200" w:firstLine="420"/>
        <w:rPr>
          <w:rFonts w:ascii="Times New Roman" w:eastAsia="宋体" w:hAnsi="Times New Roman" w:cs="Times New Roman"/>
          <w:szCs w:val="21"/>
        </w:rPr>
      </w:pPr>
      <w:r>
        <w:rPr>
          <w:rFonts w:ascii="黑体" w:eastAsia="黑体" w:hAnsi="黑体" w:cs="Times New Roman" w:hint="eastAsia"/>
          <w:szCs w:val="21"/>
        </w:rPr>
        <w:t>传热等级</w:t>
      </w:r>
      <w:r w:rsidR="0097078D">
        <w:rPr>
          <w:rFonts w:ascii="黑体" w:eastAsia="黑体" w:hAnsi="黑体" w:cs="Times New Roman" w:hint="eastAsia"/>
          <w:szCs w:val="21"/>
        </w:rPr>
        <w:t xml:space="preserve">  </w:t>
      </w:r>
      <w:r w:rsidRPr="00A02534">
        <w:rPr>
          <w:rFonts w:ascii="Times New Roman" w:eastAsia="宋体" w:hAnsi="Times New Roman" w:cs="Times New Roman"/>
          <w:szCs w:val="21"/>
        </w:rPr>
        <w:t>Thermal Transmittance Class</w:t>
      </w:r>
    </w:p>
    <w:p w14:paraId="78D63651" w14:textId="32BBE124" w:rsidR="00C45D2B" w:rsidRDefault="00A02534"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传热系数对应的额定等级。</w:t>
      </w:r>
    </w:p>
    <w:p w14:paraId="6CB8E3DD" w14:textId="556055FC" w:rsidR="00F737F1" w:rsidRPr="00E92E7F" w:rsidRDefault="000C39F7" w:rsidP="00E92E7F">
      <w:pPr>
        <w:pStyle w:val="af8"/>
        <w:numPr>
          <w:ilvl w:val="1"/>
          <w:numId w:val="3"/>
        </w:numPr>
        <w:spacing w:beforeLines="100" w:before="312" w:afterLines="100" w:after="312"/>
        <w:ind w:left="0" w:firstLineChars="0" w:firstLine="0"/>
        <w:rPr>
          <w:rFonts w:ascii="黑体" w:eastAsia="黑体" w:hAnsi="黑体"/>
          <w:bCs/>
        </w:rPr>
      </w:pPr>
      <w:r w:rsidRPr="000C39F7">
        <w:rPr>
          <w:rFonts w:ascii="黑体" w:eastAsia="黑体" w:hAnsi="黑体" w:hint="eastAsia"/>
          <w:bCs/>
        </w:rPr>
        <w:t>型式和基本参数</w:t>
      </w:r>
    </w:p>
    <w:p w14:paraId="365BB817" w14:textId="4B1268CA" w:rsidR="00AD2BA5" w:rsidRPr="0003128D" w:rsidRDefault="000C39F7"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sidRPr="000C39F7">
        <w:rPr>
          <w:rFonts w:ascii="黑体" w:eastAsia="黑体" w:hAnsi="黑体" w:cs="Times New Roman" w:hint="eastAsia"/>
          <w:color w:val="000000" w:themeColor="text1"/>
          <w:szCs w:val="21"/>
        </w:rPr>
        <w:t>型式</w:t>
      </w:r>
    </w:p>
    <w:p w14:paraId="77B21E59" w14:textId="4340DA88" w:rsidR="005A5151" w:rsidRDefault="00E81A3D" w:rsidP="00F657D3">
      <w:pPr>
        <w:pStyle w:val="af8"/>
        <w:numPr>
          <w:ilvl w:val="2"/>
          <w:numId w:val="5"/>
        </w:numPr>
        <w:ind w:left="0"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按测试</w:t>
      </w:r>
      <w:r w:rsidR="00CA1A7E">
        <w:rPr>
          <w:rFonts w:ascii="宋体" w:eastAsia="宋体" w:hAnsi="宋体" w:cs="Times New Roman" w:hint="eastAsia"/>
          <w:color w:val="000000" w:themeColor="text1"/>
          <w:szCs w:val="21"/>
        </w:rPr>
        <w:t>机组</w:t>
      </w:r>
      <w:r>
        <w:rPr>
          <w:rFonts w:ascii="宋体" w:eastAsia="宋体" w:hAnsi="宋体" w:cs="Times New Roman" w:hint="eastAsia"/>
          <w:color w:val="000000" w:themeColor="text1"/>
          <w:szCs w:val="21"/>
        </w:rPr>
        <w:t>是否为实际机组可分为：</w:t>
      </w:r>
    </w:p>
    <w:p w14:paraId="01CE9949" w14:textId="2EB5DB35" w:rsidR="000C39F7" w:rsidRDefault="00E81A3D" w:rsidP="00D85651">
      <w:pPr>
        <w:pStyle w:val="af8"/>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——模型箱体</w:t>
      </w:r>
    </w:p>
    <w:p w14:paraId="11A74D5C" w14:textId="39A275F5" w:rsidR="00E81A3D" w:rsidRPr="00E81A3D" w:rsidRDefault="00D85651" w:rsidP="00D85651">
      <w:pPr>
        <w:pStyle w:val="af8"/>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——实际机组</w:t>
      </w:r>
    </w:p>
    <w:p w14:paraId="07432DED" w14:textId="74E2751F" w:rsidR="005A5151" w:rsidRPr="00CC7BFF" w:rsidRDefault="00D85651" w:rsidP="00F657D3">
      <w:pPr>
        <w:pStyle w:val="af8"/>
        <w:numPr>
          <w:ilvl w:val="2"/>
          <w:numId w:val="5"/>
        </w:numPr>
        <w:ind w:left="0" w:firstLineChars="0" w:firstLine="0"/>
        <w:rPr>
          <w:rFonts w:ascii="宋体" w:eastAsia="宋体" w:hAnsi="宋体" w:cs="Times New Roman"/>
          <w:szCs w:val="21"/>
        </w:rPr>
      </w:pPr>
      <w:r>
        <w:rPr>
          <w:rFonts w:ascii="Times New Roman" w:hint="eastAsia"/>
        </w:rPr>
        <w:t>按使用场合可分为：</w:t>
      </w:r>
    </w:p>
    <w:p w14:paraId="522753FE" w14:textId="1C92489B" w:rsidR="00D85651" w:rsidRDefault="00D85651" w:rsidP="00D85651">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——室内型</w:t>
      </w:r>
    </w:p>
    <w:p w14:paraId="37459EA9" w14:textId="4BBE9F05" w:rsidR="00072D36" w:rsidRPr="00D85651" w:rsidRDefault="00D85651" w:rsidP="00D85651">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——室外型</w:t>
      </w:r>
    </w:p>
    <w:p w14:paraId="04E490C4" w14:textId="5EC5582B" w:rsidR="007451D7" w:rsidRDefault="00E450FB" w:rsidP="00F657D3">
      <w:pPr>
        <w:pStyle w:val="af8"/>
        <w:numPr>
          <w:ilvl w:val="2"/>
          <w:numId w:val="5"/>
        </w:numPr>
        <w:ind w:left="0"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按照机组内正压或负压高低可分为：</w:t>
      </w:r>
    </w:p>
    <w:p w14:paraId="7D79FDB6" w14:textId="20B1469E" w:rsid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——低压型（250</w:t>
      </w:r>
      <w:r>
        <w:rPr>
          <w:rFonts w:ascii="宋体" w:eastAsia="宋体" w:hAnsi="宋体" w:cs="Times New Roman"/>
          <w:color w:val="000000" w:themeColor="text1"/>
          <w:szCs w:val="21"/>
        </w:rPr>
        <w:t>P</w:t>
      </w:r>
      <w:r>
        <w:rPr>
          <w:rFonts w:ascii="宋体" w:eastAsia="宋体" w:hAnsi="宋体" w:cs="Times New Roman" w:hint="eastAsia"/>
          <w:color w:val="000000" w:themeColor="text1"/>
          <w:szCs w:val="21"/>
        </w:rPr>
        <w:t>a＜正压或负压≤1000</w:t>
      </w:r>
      <w:r>
        <w:rPr>
          <w:rFonts w:ascii="宋体" w:eastAsia="宋体" w:hAnsi="宋体" w:cs="Times New Roman"/>
          <w:color w:val="000000" w:themeColor="text1"/>
          <w:szCs w:val="21"/>
        </w:rPr>
        <w:t>P</w:t>
      </w:r>
      <w:r>
        <w:rPr>
          <w:rFonts w:ascii="宋体" w:eastAsia="宋体" w:hAnsi="宋体" w:cs="Times New Roman" w:hint="eastAsia"/>
          <w:color w:val="000000" w:themeColor="text1"/>
          <w:szCs w:val="21"/>
        </w:rPr>
        <w:t>a）</w:t>
      </w:r>
    </w:p>
    <w:p w14:paraId="53D443C2" w14:textId="304943D9" w:rsid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——中压型（1000</w:t>
      </w:r>
      <w:r>
        <w:rPr>
          <w:rFonts w:ascii="宋体" w:eastAsia="宋体" w:hAnsi="宋体" w:cs="Times New Roman"/>
          <w:color w:val="000000" w:themeColor="text1"/>
          <w:szCs w:val="21"/>
        </w:rPr>
        <w:t>P</w:t>
      </w:r>
      <w:r>
        <w:rPr>
          <w:rFonts w:ascii="宋体" w:eastAsia="宋体" w:hAnsi="宋体" w:cs="Times New Roman" w:hint="eastAsia"/>
          <w:color w:val="000000" w:themeColor="text1"/>
          <w:szCs w:val="21"/>
        </w:rPr>
        <w:t>a＜正压或负压≤2500</w:t>
      </w:r>
      <w:r>
        <w:rPr>
          <w:rFonts w:ascii="宋体" w:eastAsia="宋体" w:hAnsi="宋体" w:cs="Times New Roman"/>
          <w:color w:val="000000" w:themeColor="text1"/>
          <w:szCs w:val="21"/>
        </w:rPr>
        <w:t>P</w:t>
      </w:r>
      <w:r>
        <w:rPr>
          <w:rFonts w:ascii="宋体" w:eastAsia="宋体" w:hAnsi="宋体" w:cs="Times New Roman" w:hint="eastAsia"/>
          <w:color w:val="000000" w:themeColor="text1"/>
          <w:szCs w:val="21"/>
        </w:rPr>
        <w:t>a）</w:t>
      </w:r>
    </w:p>
    <w:p w14:paraId="70E7AC92" w14:textId="33A53CE7" w:rsidR="00E450FB" w:rsidRP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——高压型（正压或负压＞2500</w:t>
      </w:r>
      <w:r>
        <w:rPr>
          <w:rFonts w:ascii="宋体" w:eastAsia="宋体" w:hAnsi="宋体" w:cs="Times New Roman"/>
          <w:color w:val="000000" w:themeColor="text1"/>
          <w:szCs w:val="21"/>
        </w:rPr>
        <w:t>P</w:t>
      </w:r>
      <w:r>
        <w:rPr>
          <w:rFonts w:ascii="宋体" w:eastAsia="宋体" w:hAnsi="宋体" w:cs="Times New Roman" w:hint="eastAsia"/>
          <w:color w:val="000000" w:themeColor="text1"/>
          <w:szCs w:val="21"/>
        </w:rPr>
        <w:t>a）</w:t>
      </w:r>
    </w:p>
    <w:p w14:paraId="4F925ABC" w14:textId="4FFB646A" w:rsidR="007A6C7F" w:rsidRPr="0054604C" w:rsidRDefault="0097078D"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sidR="006E265F">
        <w:rPr>
          <w:rFonts w:ascii="黑体" w:eastAsia="黑体" w:hAnsi="黑体" w:cs="Times New Roman" w:hint="eastAsia"/>
          <w:color w:val="000000" w:themeColor="text1"/>
          <w:szCs w:val="21"/>
        </w:rPr>
        <w:t>型号</w:t>
      </w:r>
    </w:p>
    <w:p w14:paraId="3CAFCC98" w14:textId="3B44F088" w:rsidR="00DC0AC6" w:rsidRPr="00231954" w:rsidRDefault="000B6777" w:rsidP="006A76FA">
      <w:pPr>
        <w:ind w:firstLineChars="200" w:firstLine="420"/>
        <w:rPr>
          <w:rFonts w:ascii="Times New Roman" w:eastAsia="宋体" w:hAnsi="Times New Roman" w:cs="Times New Roman"/>
          <w:szCs w:val="21"/>
        </w:rPr>
      </w:pPr>
      <w:r w:rsidRPr="000B6777">
        <w:rPr>
          <w:rFonts w:ascii="Times New Roman" w:eastAsia="宋体" w:hAnsi="Times New Roman" w:cs="Times New Roman" w:hint="eastAsia"/>
          <w:szCs w:val="21"/>
        </w:rPr>
        <w:t>机组型号的编制方法可由制造商自行确定</w:t>
      </w:r>
      <w:r w:rsidR="00DC0AC6" w:rsidRPr="00231954">
        <w:rPr>
          <w:rFonts w:ascii="Times New Roman" w:eastAsia="宋体" w:hAnsi="Times New Roman" w:cs="Times New Roman"/>
          <w:szCs w:val="21"/>
        </w:rPr>
        <w:t>。</w:t>
      </w:r>
    </w:p>
    <w:p w14:paraId="3F680E7E" w14:textId="648CD5AC" w:rsidR="00773612" w:rsidRDefault="0097078D"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sidR="000B6777" w:rsidRPr="000B6777">
        <w:rPr>
          <w:rFonts w:ascii="黑体" w:eastAsia="黑体" w:hAnsi="黑体" w:cs="Times New Roman" w:hint="eastAsia"/>
          <w:color w:val="000000" w:themeColor="text1"/>
          <w:szCs w:val="21"/>
        </w:rPr>
        <w:t>基本参数</w:t>
      </w:r>
    </w:p>
    <w:p w14:paraId="0C5C2BD1" w14:textId="4830E88E" w:rsidR="000B6777" w:rsidRDefault="000B6777"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表1</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变形等级</w:t>
      </w:r>
      <w:r w:rsidRPr="000B6777">
        <w:rPr>
          <w:rFonts w:ascii="黑体" w:eastAsia="黑体" w:hAnsi="黑体" w:cs="Times New Roman" w:hint="eastAsia"/>
          <w:color w:val="000000" w:themeColor="text1"/>
          <w:szCs w:val="21"/>
        </w:rPr>
        <w:t>限值</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82"/>
        <w:gridCol w:w="3718"/>
        <w:gridCol w:w="3000"/>
      </w:tblGrid>
      <w:tr w:rsidR="00B91214" w:rsidRPr="002A1C2D" w14:paraId="57086848"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4E86721F" w14:textId="4AD20EE5"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变形等级</w:t>
            </w:r>
            <w:r w:rsidRPr="00D63AC6">
              <w:rPr>
                <w:rFonts w:ascii="Times New Roman" w:eastAsia="宋体" w:hAnsi="Times New Roman" w:cs="Times New Roman"/>
                <w:bCs/>
                <w:color w:val="000000"/>
                <w:kern w:val="0"/>
                <w:sz w:val="18"/>
                <w:szCs w:val="18"/>
              </w:rPr>
              <w:t>, CDx</w:t>
            </w:r>
          </w:p>
        </w:tc>
        <w:tc>
          <w:tcPr>
            <w:tcW w:w="3718" w:type="dxa"/>
            <w:tcBorders>
              <w:top w:val="single" w:sz="4" w:space="0" w:color="auto"/>
              <w:left w:val="single" w:sz="4" w:space="0" w:color="auto"/>
              <w:bottom w:val="single" w:sz="4" w:space="0" w:color="auto"/>
              <w:right w:val="single" w:sz="4" w:space="0" w:color="auto"/>
            </w:tcBorders>
            <w:vAlign w:val="center"/>
            <w:hideMark/>
          </w:tcPr>
          <w:p w14:paraId="16D50068" w14:textId="1D9C4B20"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额定</w:t>
            </w:r>
            <w:r w:rsidR="00164C01">
              <w:rPr>
                <w:rFonts w:ascii="Times New Roman" w:eastAsia="宋体" w:hAnsi="Times New Roman" w:cs="Times New Roman" w:hint="eastAsia"/>
                <w:bCs/>
                <w:color w:val="000000"/>
                <w:kern w:val="0"/>
                <w:sz w:val="18"/>
                <w:szCs w:val="18"/>
              </w:rPr>
              <w:t>承压</w:t>
            </w:r>
            <w:r w:rsidRPr="00D63AC6">
              <w:rPr>
                <w:rFonts w:ascii="Times New Roman" w:eastAsia="宋体" w:hAnsi="Times New Roman" w:cs="Times New Roman"/>
                <w:bCs/>
                <w:color w:val="000000"/>
                <w:kern w:val="0"/>
                <w:sz w:val="18"/>
                <w:szCs w:val="18"/>
              </w:rPr>
              <w:t>, Pa</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47D53E7" w14:textId="5EEAEB2B" w:rsidR="00B91214" w:rsidRPr="00D63AC6" w:rsidRDefault="00D63AC6"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最大变形率</w:t>
            </w:r>
            <w:r w:rsidRPr="00D63AC6">
              <w:rPr>
                <w:rFonts w:ascii="Times New Roman" w:eastAsia="宋体" w:hAnsi="Times New Roman" w:cs="Times New Roman"/>
                <w:bCs/>
                <w:color w:val="000000"/>
                <w:kern w:val="0"/>
                <w:sz w:val="18"/>
                <w:szCs w:val="18"/>
              </w:rPr>
              <w:t>, mm/mm</w:t>
            </w:r>
          </w:p>
        </w:tc>
      </w:tr>
      <w:tr w:rsidR="00B91214" w:rsidRPr="002A1C2D" w14:paraId="3CC01B90"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7895882A" w14:textId="77777777"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CD1</w:t>
            </w:r>
          </w:p>
        </w:tc>
        <w:tc>
          <w:tcPr>
            <w:tcW w:w="3718" w:type="dxa"/>
            <w:tcBorders>
              <w:top w:val="single" w:sz="4" w:space="0" w:color="auto"/>
              <w:left w:val="single" w:sz="4" w:space="0" w:color="auto"/>
              <w:bottom w:val="single" w:sz="4" w:space="0" w:color="auto"/>
              <w:right w:val="single" w:sz="4" w:space="0" w:color="auto"/>
            </w:tcBorders>
            <w:vAlign w:val="center"/>
            <w:hideMark/>
          </w:tcPr>
          <w:p w14:paraId="1B95B6AF" w14:textId="6E23298E"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2500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98E2220" w14:textId="1F4737BF"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0.0033</w:t>
            </w:r>
          </w:p>
        </w:tc>
      </w:tr>
      <w:tr w:rsidR="00B91214" w:rsidRPr="002A1C2D" w14:paraId="00D83B3A"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30EE3968" w14:textId="77777777"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CD2</w:t>
            </w:r>
          </w:p>
        </w:tc>
        <w:tc>
          <w:tcPr>
            <w:tcW w:w="3718" w:type="dxa"/>
            <w:tcBorders>
              <w:top w:val="single" w:sz="4" w:space="0" w:color="auto"/>
              <w:left w:val="single" w:sz="4" w:space="0" w:color="auto"/>
              <w:bottom w:val="single" w:sz="4" w:space="0" w:color="auto"/>
              <w:right w:val="single" w:sz="4" w:space="0" w:color="auto"/>
            </w:tcBorders>
            <w:vAlign w:val="center"/>
            <w:hideMark/>
          </w:tcPr>
          <w:p w14:paraId="3E1D194E" w14:textId="3CCA6C5B"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2000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D60ACF5" w14:textId="0A3263AC"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0.0042</w:t>
            </w:r>
          </w:p>
        </w:tc>
      </w:tr>
      <w:tr w:rsidR="00B91214" w:rsidRPr="002A1C2D" w14:paraId="141C3A0B"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0264DC3E" w14:textId="77777777"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CD3</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261E487" w14:textId="5922E38D"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1500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089089D" w14:textId="4A266353"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0.0042</w:t>
            </w:r>
          </w:p>
        </w:tc>
      </w:tr>
      <w:tr w:rsidR="00B91214" w:rsidRPr="002A1C2D" w14:paraId="58575AA9"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19EB64A8" w14:textId="77777777"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CD4</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6813E65" w14:textId="7C6D5C22"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1000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7439FD4" w14:textId="3DBD3694"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0.0042</w:t>
            </w:r>
          </w:p>
        </w:tc>
      </w:tr>
      <w:tr w:rsidR="00B91214" w:rsidRPr="002A1C2D" w14:paraId="1C998C12"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2A3DECA6" w14:textId="77777777"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CD5</w:t>
            </w:r>
          </w:p>
        </w:tc>
        <w:tc>
          <w:tcPr>
            <w:tcW w:w="3718" w:type="dxa"/>
            <w:tcBorders>
              <w:top w:val="single" w:sz="4" w:space="0" w:color="auto"/>
              <w:left w:val="single" w:sz="4" w:space="0" w:color="auto"/>
              <w:bottom w:val="single" w:sz="4" w:space="0" w:color="auto"/>
              <w:right w:val="single" w:sz="4" w:space="0" w:color="auto"/>
            </w:tcBorders>
            <w:vAlign w:val="center"/>
            <w:hideMark/>
          </w:tcPr>
          <w:p w14:paraId="24AC5B52" w14:textId="62EA2F3E"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250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338296A" w14:textId="1BAE9B81" w:rsidR="00B91214" w:rsidRPr="00D63AC6" w:rsidRDefault="00B91214" w:rsidP="007553B7">
            <w:pPr>
              <w:widowControl/>
              <w:jc w:val="center"/>
              <w:rPr>
                <w:rFonts w:ascii="Times New Roman" w:eastAsia="宋体" w:hAnsi="Times New Roman" w:cs="Times New Roman"/>
                <w:bCs/>
                <w:kern w:val="0"/>
                <w:sz w:val="18"/>
                <w:szCs w:val="18"/>
              </w:rPr>
            </w:pPr>
            <w:r w:rsidRPr="00D63AC6">
              <w:rPr>
                <w:rFonts w:ascii="Times New Roman" w:eastAsia="宋体" w:hAnsi="Times New Roman" w:cs="Times New Roman"/>
                <w:bCs/>
                <w:color w:val="000000"/>
                <w:kern w:val="0"/>
                <w:sz w:val="18"/>
                <w:szCs w:val="18"/>
              </w:rPr>
              <w:t>≥0.0042</w:t>
            </w:r>
          </w:p>
        </w:tc>
      </w:tr>
    </w:tbl>
    <w:p w14:paraId="17567AE3" w14:textId="0A3F222B" w:rsidR="00B91214" w:rsidRDefault="008F3684"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2</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漏风等级</w:t>
      </w:r>
      <w:r w:rsidRPr="000B6777">
        <w:rPr>
          <w:rFonts w:ascii="黑体" w:eastAsia="黑体" w:hAnsi="黑体" w:cs="Times New Roman" w:hint="eastAsia"/>
          <w:color w:val="000000" w:themeColor="text1"/>
          <w:szCs w:val="21"/>
        </w:rPr>
        <w:t>限值</w:t>
      </w:r>
    </w:p>
    <w:tbl>
      <w:tblPr>
        <w:tblW w:w="8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92"/>
        <w:gridCol w:w="4493"/>
      </w:tblGrid>
      <w:tr w:rsidR="008F3684" w:rsidRPr="0096478A" w14:paraId="001AF56D" w14:textId="77777777" w:rsidTr="008F3684">
        <w:trPr>
          <w:trHeight w:val="63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678B6025" w14:textId="49937779" w:rsidR="008F3684" w:rsidRPr="008F3684" w:rsidRDefault="008F3684" w:rsidP="007553B7">
            <w:pPr>
              <w:widowControl/>
              <w:jc w:val="center"/>
              <w:rPr>
                <w:rFonts w:cs="宋体"/>
                <w:bCs/>
                <w:kern w:val="0"/>
                <w:sz w:val="24"/>
                <w:szCs w:val="24"/>
              </w:rPr>
            </w:pPr>
            <w:r w:rsidRPr="008F3684">
              <w:rPr>
                <w:rFonts w:ascii="TimesNewRomanPSMT" w:hAnsi="TimesNewRomanPSMT" w:cs="宋体" w:hint="eastAsia"/>
                <w:bCs/>
                <w:color w:val="000000"/>
                <w:kern w:val="0"/>
                <w:sz w:val="20"/>
                <w:szCs w:val="20"/>
              </w:rPr>
              <w:t>漏风等级</w:t>
            </w:r>
            <w:r w:rsidRPr="008F3684">
              <w:rPr>
                <w:rFonts w:ascii="TimesNewRomanPSMT" w:hAnsi="TimesNewRomanPSMT" w:cs="宋体"/>
                <w:bCs/>
                <w:color w:val="000000"/>
                <w:kern w:val="0"/>
                <w:sz w:val="20"/>
                <w:szCs w:val="20"/>
              </w:rPr>
              <w:t>, CL</w:t>
            </w:r>
            <w:r w:rsidRPr="008F3684">
              <w:rPr>
                <w:rFonts w:ascii="TimesNewRomanPSMT" w:hAnsi="TimesNewRomanPSMT" w:cs="宋体"/>
                <w:bCs/>
                <w:color w:val="000000"/>
                <w:kern w:val="0"/>
                <w:sz w:val="14"/>
                <w:szCs w:val="14"/>
              </w:rPr>
              <w:t>x</w:t>
            </w:r>
          </w:p>
        </w:tc>
        <w:tc>
          <w:tcPr>
            <w:tcW w:w="4493" w:type="dxa"/>
            <w:tcBorders>
              <w:top w:val="single" w:sz="4" w:space="0" w:color="auto"/>
              <w:left w:val="single" w:sz="4" w:space="0" w:color="auto"/>
              <w:bottom w:val="single" w:sz="4" w:space="0" w:color="auto"/>
              <w:right w:val="single" w:sz="4" w:space="0" w:color="auto"/>
            </w:tcBorders>
            <w:vAlign w:val="center"/>
            <w:hideMark/>
          </w:tcPr>
          <w:p w14:paraId="68F452D7" w14:textId="3B9570C6" w:rsidR="008F3684" w:rsidRPr="008F3684" w:rsidRDefault="006F02CF" w:rsidP="007553B7">
            <w:pPr>
              <w:widowControl/>
              <w:jc w:val="center"/>
              <w:rPr>
                <w:rFonts w:cs="宋体"/>
                <w:bCs/>
                <w:kern w:val="0"/>
                <w:sz w:val="24"/>
                <w:szCs w:val="24"/>
              </w:rPr>
            </w:pPr>
            <w:r>
              <w:rPr>
                <w:rFonts w:ascii="TimesNewRomanPSMT" w:hAnsi="TimesNewRomanPSMT" w:cs="宋体" w:hint="eastAsia"/>
                <w:bCs/>
                <w:color w:val="000000"/>
                <w:kern w:val="0"/>
                <w:sz w:val="20"/>
                <w:szCs w:val="20"/>
              </w:rPr>
              <w:t>250</w:t>
            </w:r>
            <w:r>
              <w:rPr>
                <w:rFonts w:ascii="TimesNewRomanPSMT" w:hAnsi="TimesNewRomanPSMT" w:cs="宋体"/>
                <w:bCs/>
                <w:color w:val="000000"/>
                <w:kern w:val="0"/>
                <w:sz w:val="20"/>
                <w:szCs w:val="20"/>
              </w:rPr>
              <w:t>P</w:t>
            </w:r>
            <w:r>
              <w:rPr>
                <w:rFonts w:ascii="TimesNewRomanPSMT" w:hAnsi="TimesNewRomanPSMT" w:cs="宋体" w:hint="eastAsia"/>
                <w:bCs/>
                <w:color w:val="000000"/>
                <w:kern w:val="0"/>
                <w:sz w:val="20"/>
                <w:szCs w:val="20"/>
              </w:rPr>
              <w:t>a</w:t>
            </w:r>
            <w:r>
              <w:rPr>
                <w:rFonts w:ascii="TimesNewRomanPSMT" w:hAnsi="TimesNewRomanPSMT" w:cs="宋体" w:hint="eastAsia"/>
                <w:bCs/>
                <w:color w:val="000000"/>
                <w:kern w:val="0"/>
                <w:sz w:val="20"/>
                <w:szCs w:val="20"/>
              </w:rPr>
              <w:t>下最大漏风率</w:t>
            </w:r>
            <w:r w:rsidR="002D64A2">
              <w:rPr>
                <w:rFonts w:ascii="TimesNewRomanPSMT" w:hAnsi="TimesNewRomanPSMT" w:cs="宋体"/>
                <w:bCs/>
                <w:color w:val="000000"/>
                <w:kern w:val="0"/>
                <w:sz w:val="20"/>
                <w:szCs w:val="20"/>
              </w:rPr>
              <w:t>L</w:t>
            </w:r>
            <w:r w:rsidR="006E4F55">
              <w:rPr>
                <w:rFonts w:ascii="TimesNewRomanPSMT" w:hAnsi="TimesNewRomanPSMT" w:cs="宋体"/>
                <w:bCs/>
                <w:color w:val="000000"/>
                <w:kern w:val="0"/>
                <w:sz w:val="20"/>
                <w:szCs w:val="20"/>
              </w:rPr>
              <w:t>/</w:t>
            </w:r>
            <w:r w:rsidR="002D64A2">
              <w:rPr>
                <w:rFonts w:ascii="TimesNewRomanPSMT" w:hAnsi="TimesNewRomanPSMT" w:cs="宋体"/>
                <w:bCs/>
                <w:color w:val="000000"/>
                <w:kern w:val="0"/>
                <w:sz w:val="20"/>
                <w:szCs w:val="20"/>
              </w:rPr>
              <w:t>s</w:t>
            </w:r>
            <w:r w:rsidR="008F3684" w:rsidRPr="008F3684">
              <w:rPr>
                <w:rFonts w:ascii="TimesNewRomanPSMT" w:hAnsi="TimesNewRomanPSMT" w:cs="宋体"/>
                <w:bCs/>
                <w:color w:val="000000"/>
                <w:kern w:val="0"/>
                <w:sz w:val="20"/>
                <w:szCs w:val="20"/>
              </w:rPr>
              <w:t>/</w:t>
            </w:r>
            <w:r w:rsidR="002D64A2">
              <w:rPr>
                <w:rFonts w:ascii="TimesNewRomanPSMT" w:hAnsi="TimesNewRomanPSMT" w:cs="宋体"/>
                <w:bCs/>
                <w:color w:val="000000"/>
                <w:kern w:val="0"/>
                <w:sz w:val="20"/>
                <w:szCs w:val="20"/>
              </w:rPr>
              <w:t>10</w:t>
            </w:r>
            <w:r w:rsidR="006E4F55">
              <w:rPr>
                <w:rFonts w:ascii="TimesNewRomanPSMT" w:hAnsi="TimesNewRomanPSMT" w:cs="宋体"/>
                <w:bCs/>
                <w:color w:val="000000"/>
                <w:kern w:val="0"/>
                <w:sz w:val="20"/>
                <w:szCs w:val="20"/>
              </w:rPr>
              <w:t>m</w:t>
            </w:r>
            <w:r w:rsidR="006E4F55" w:rsidRPr="006E4F55">
              <w:rPr>
                <w:rFonts w:ascii="TimesNewRomanPSMT" w:hAnsi="TimesNewRomanPSMT" w:cs="宋体"/>
                <w:bCs/>
                <w:color w:val="000000"/>
                <w:kern w:val="0"/>
                <w:sz w:val="20"/>
                <w:szCs w:val="20"/>
                <w:vertAlign w:val="superscript"/>
              </w:rPr>
              <w:t>2</w:t>
            </w:r>
            <w:r w:rsidR="008F3684" w:rsidRPr="008F3684">
              <w:rPr>
                <w:rFonts w:ascii="TimesNewRomanPSMT" w:hAnsi="TimesNewRomanPSMT" w:cs="宋体"/>
                <w:bCs/>
                <w:color w:val="000000"/>
                <w:kern w:val="0"/>
                <w:sz w:val="14"/>
                <w:szCs w:val="14"/>
              </w:rPr>
              <w:t xml:space="preserve"> </w:t>
            </w:r>
          </w:p>
        </w:tc>
      </w:tr>
      <w:tr w:rsidR="008F3684" w:rsidRPr="0096478A" w14:paraId="54592AA7"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545F89E" w14:textId="77777777" w:rsidR="008F3684" w:rsidRPr="008F3684" w:rsidRDefault="008F3684"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CL</w:t>
            </w:r>
            <w:r w:rsidRPr="008F3684">
              <w:rPr>
                <w:rFonts w:ascii="TimesNewRomanPSMT" w:hAnsi="TimesNewRomanPSMT" w:cs="宋体"/>
                <w:bCs/>
                <w:color w:val="000000"/>
                <w:kern w:val="0"/>
                <w:sz w:val="14"/>
                <w:szCs w:val="14"/>
              </w:rPr>
              <w:t>1</w:t>
            </w:r>
          </w:p>
        </w:tc>
        <w:tc>
          <w:tcPr>
            <w:tcW w:w="4493" w:type="dxa"/>
            <w:tcBorders>
              <w:top w:val="single" w:sz="4" w:space="0" w:color="auto"/>
              <w:left w:val="single" w:sz="4" w:space="0" w:color="auto"/>
              <w:bottom w:val="single" w:sz="4" w:space="0" w:color="auto"/>
              <w:right w:val="single" w:sz="4" w:space="0" w:color="auto"/>
            </w:tcBorders>
            <w:vAlign w:val="center"/>
            <w:hideMark/>
          </w:tcPr>
          <w:p w14:paraId="085F8AB6" w14:textId="399C1CED" w:rsidR="008F3684" w:rsidRPr="008F3684" w:rsidRDefault="006E4F55" w:rsidP="007553B7">
            <w:pPr>
              <w:widowControl/>
              <w:jc w:val="center"/>
              <w:rPr>
                <w:rFonts w:cs="宋体"/>
                <w:bCs/>
                <w:kern w:val="0"/>
                <w:sz w:val="24"/>
                <w:szCs w:val="24"/>
              </w:rPr>
            </w:pPr>
            <w:r>
              <w:rPr>
                <w:rFonts w:ascii="TimesNewRomanPSMT" w:hAnsi="TimesNewRomanPSMT" w:cs="宋体"/>
                <w:bCs/>
                <w:color w:val="000000"/>
                <w:kern w:val="0"/>
                <w:sz w:val="20"/>
                <w:szCs w:val="20"/>
              </w:rPr>
              <w:t>0.183</w:t>
            </w:r>
          </w:p>
        </w:tc>
      </w:tr>
      <w:tr w:rsidR="008F3684" w:rsidRPr="0096478A" w14:paraId="0EAC7E7A"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7BC62DE5" w14:textId="77777777" w:rsidR="008F3684" w:rsidRPr="008F3684" w:rsidRDefault="008F3684"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CL</w:t>
            </w:r>
            <w:r w:rsidRPr="008F3684">
              <w:rPr>
                <w:rFonts w:ascii="TimesNewRomanPSMT" w:hAnsi="TimesNewRomanPSMT" w:cs="宋体"/>
                <w:bCs/>
                <w:color w:val="000000"/>
                <w:kern w:val="0"/>
                <w:sz w:val="14"/>
                <w:szCs w:val="14"/>
              </w:rPr>
              <w:t>2</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CDB933D" w14:textId="72CAFD4B" w:rsidR="008F3684" w:rsidRPr="008F3684" w:rsidRDefault="006E4F55" w:rsidP="007553B7">
            <w:pPr>
              <w:widowControl/>
              <w:jc w:val="center"/>
              <w:rPr>
                <w:rFonts w:cs="宋体"/>
                <w:bCs/>
                <w:kern w:val="0"/>
                <w:sz w:val="24"/>
                <w:szCs w:val="24"/>
              </w:rPr>
            </w:pPr>
            <w:r>
              <w:rPr>
                <w:rFonts w:ascii="TimesNewRomanPSMT" w:hAnsi="TimesNewRomanPSMT" w:cs="宋体"/>
                <w:bCs/>
                <w:color w:val="000000"/>
                <w:kern w:val="0"/>
                <w:sz w:val="20"/>
                <w:szCs w:val="20"/>
              </w:rPr>
              <w:t>0.366</w:t>
            </w:r>
          </w:p>
        </w:tc>
      </w:tr>
      <w:tr w:rsidR="008F3684" w:rsidRPr="0096478A" w14:paraId="5D14236E"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0A7CD6C8" w14:textId="77777777" w:rsidR="008F3684" w:rsidRPr="008F3684" w:rsidRDefault="008F3684"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CL</w:t>
            </w:r>
            <w:r w:rsidRPr="008F3684">
              <w:rPr>
                <w:rFonts w:ascii="TimesNewRomanPSMT" w:hAnsi="TimesNewRomanPSMT" w:cs="宋体"/>
                <w:bCs/>
                <w:color w:val="000000"/>
                <w:kern w:val="0"/>
                <w:sz w:val="14"/>
                <w:szCs w:val="14"/>
              </w:rPr>
              <w:t>3</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2485C91" w14:textId="5ABA4E77" w:rsidR="008F3684" w:rsidRPr="008F3684" w:rsidRDefault="006E4F55" w:rsidP="007553B7">
            <w:pPr>
              <w:widowControl/>
              <w:jc w:val="center"/>
              <w:rPr>
                <w:rFonts w:cs="宋体"/>
                <w:bCs/>
                <w:kern w:val="0"/>
                <w:sz w:val="24"/>
                <w:szCs w:val="24"/>
              </w:rPr>
            </w:pPr>
            <w:r>
              <w:rPr>
                <w:rFonts w:ascii="TimesNewRomanPSMT" w:hAnsi="TimesNewRomanPSMT" w:cs="宋体"/>
                <w:bCs/>
                <w:color w:val="000000"/>
                <w:kern w:val="0"/>
                <w:sz w:val="20"/>
                <w:szCs w:val="20"/>
              </w:rPr>
              <w:t>0.549</w:t>
            </w:r>
          </w:p>
        </w:tc>
      </w:tr>
      <w:tr w:rsidR="008F3684" w:rsidRPr="0096478A" w14:paraId="53F4C68F"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68A01D6F" w14:textId="77777777" w:rsidR="008F3684" w:rsidRPr="008F3684" w:rsidRDefault="008F3684"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CL</w:t>
            </w:r>
            <w:r w:rsidRPr="008F3684">
              <w:rPr>
                <w:rFonts w:ascii="TimesNewRomanPSMT" w:hAnsi="TimesNewRomanPSMT" w:cs="宋体"/>
                <w:bCs/>
                <w:color w:val="000000"/>
                <w:kern w:val="0"/>
                <w:sz w:val="14"/>
                <w:szCs w:val="14"/>
              </w:rPr>
              <w:t>6</w:t>
            </w:r>
          </w:p>
        </w:tc>
        <w:tc>
          <w:tcPr>
            <w:tcW w:w="4493" w:type="dxa"/>
            <w:tcBorders>
              <w:top w:val="single" w:sz="4" w:space="0" w:color="auto"/>
              <w:left w:val="single" w:sz="4" w:space="0" w:color="auto"/>
              <w:bottom w:val="single" w:sz="4" w:space="0" w:color="auto"/>
              <w:right w:val="single" w:sz="4" w:space="0" w:color="auto"/>
            </w:tcBorders>
            <w:vAlign w:val="center"/>
            <w:hideMark/>
          </w:tcPr>
          <w:p w14:paraId="6196096F" w14:textId="049B5FD1" w:rsidR="008F3684" w:rsidRPr="008F3684" w:rsidRDefault="006E4F55" w:rsidP="007553B7">
            <w:pPr>
              <w:widowControl/>
              <w:jc w:val="center"/>
              <w:rPr>
                <w:rFonts w:cs="宋体"/>
                <w:bCs/>
                <w:kern w:val="0"/>
                <w:sz w:val="24"/>
                <w:szCs w:val="24"/>
              </w:rPr>
            </w:pPr>
            <w:r>
              <w:rPr>
                <w:rFonts w:ascii="TimesNewRomanPSMT" w:hAnsi="TimesNewRomanPSMT" w:cs="宋体"/>
                <w:bCs/>
                <w:color w:val="000000"/>
                <w:kern w:val="0"/>
                <w:sz w:val="20"/>
                <w:szCs w:val="20"/>
              </w:rPr>
              <w:t>1.098</w:t>
            </w:r>
          </w:p>
        </w:tc>
      </w:tr>
      <w:tr w:rsidR="008F3684" w:rsidRPr="0096478A" w14:paraId="4BF26018"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7072309E" w14:textId="77777777" w:rsidR="008F3684" w:rsidRPr="008F3684" w:rsidRDefault="008F3684"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CL</w:t>
            </w:r>
            <w:r w:rsidRPr="008F3684">
              <w:rPr>
                <w:rFonts w:ascii="TimesNewRomanPSMT" w:hAnsi="TimesNewRomanPSMT" w:cs="宋体"/>
                <w:bCs/>
                <w:color w:val="000000"/>
                <w:kern w:val="0"/>
                <w:sz w:val="14"/>
                <w:szCs w:val="14"/>
              </w:rPr>
              <w:t>12</w:t>
            </w:r>
          </w:p>
        </w:tc>
        <w:tc>
          <w:tcPr>
            <w:tcW w:w="4493" w:type="dxa"/>
            <w:tcBorders>
              <w:top w:val="single" w:sz="4" w:space="0" w:color="auto"/>
              <w:left w:val="single" w:sz="4" w:space="0" w:color="auto"/>
              <w:bottom w:val="single" w:sz="4" w:space="0" w:color="auto"/>
              <w:right w:val="single" w:sz="4" w:space="0" w:color="auto"/>
            </w:tcBorders>
            <w:vAlign w:val="center"/>
            <w:hideMark/>
          </w:tcPr>
          <w:p w14:paraId="67C000FA" w14:textId="7A5D356F" w:rsidR="008F3684" w:rsidRPr="008F3684" w:rsidRDefault="006E4F55" w:rsidP="007553B7">
            <w:pPr>
              <w:widowControl/>
              <w:jc w:val="center"/>
              <w:rPr>
                <w:rFonts w:cs="宋体"/>
                <w:bCs/>
                <w:kern w:val="0"/>
                <w:sz w:val="24"/>
                <w:szCs w:val="24"/>
              </w:rPr>
            </w:pPr>
            <w:r>
              <w:rPr>
                <w:rFonts w:ascii="TimesNewRomanPSMT" w:hAnsi="TimesNewRomanPSMT" w:cs="宋体"/>
                <w:bCs/>
                <w:color w:val="000000"/>
                <w:kern w:val="0"/>
                <w:sz w:val="20"/>
                <w:szCs w:val="20"/>
              </w:rPr>
              <w:t>2.195</w:t>
            </w:r>
          </w:p>
        </w:tc>
      </w:tr>
      <w:tr w:rsidR="008F3684" w:rsidRPr="0096478A" w14:paraId="763F6621" w14:textId="77777777" w:rsidTr="008F3684">
        <w:trPr>
          <w:trHeight w:val="737"/>
          <w:jc w:val="center"/>
        </w:trPr>
        <w:tc>
          <w:tcPr>
            <w:tcW w:w="8985" w:type="dxa"/>
            <w:gridSpan w:val="2"/>
            <w:tcBorders>
              <w:top w:val="single" w:sz="4" w:space="0" w:color="auto"/>
              <w:left w:val="single" w:sz="4" w:space="0" w:color="auto"/>
              <w:bottom w:val="single" w:sz="4" w:space="0" w:color="auto"/>
            </w:tcBorders>
            <w:vAlign w:val="center"/>
            <w:hideMark/>
          </w:tcPr>
          <w:p w14:paraId="27D2186E" w14:textId="77777777" w:rsidR="008F3684" w:rsidRPr="00A66F61" w:rsidRDefault="008F3684" w:rsidP="007553B7">
            <w:pPr>
              <w:widowControl/>
              <w:jc w:val="left"/>
              <w:rPr>
                <w:rFonts w:asciiTheme="minorEastAsia" w:hAnsiTheme="minorEastAsia" w:cs="宋体"/>
                <w:bCs/>
                <w:color w:val="000000"/>
                <w:kern w:val="0"/>
                <w:sz w:val="20"/>
                <w:szCs w:val="20"/>
              </w:rPr>
            </w:pPr>
            <w:r w:rsidRPr="00A66F61">
              <w:rPr>
                <w:rFonts w:asciiTheme="minorEastAsia" w:hAnsiTheme="minorEastAsia" w:cs="宋体" w:hint="eastAsia"/>
                <w:bCs/>
                <w:color w:val="000000"/>
                <w:kern w:val="0"/>
                <w:sz w:val="20"/>
                <w:szCs w:val="20"/>
              </w:rPr>
              <w:t>注：</w:t>
            </w:r>
          </w:p>
          <w:p w14:paraId="42000110" w14:textId="3397D73F" w:rsidR="008F3684" w:rsidRPr="00A66F61" w:rsidRDefault="008F3684" w:rsidP="007553B7">
            <w:pPr>
              <w:widowControl/>
              <w:jc w:val="left"/>
              <w:rPr>
                <w:rFonts w:asciiTheme="minorEastAsia" w:hAnsiTheme="minorEastAsia" w:cs="宋体"/>
                <w:bCs/>
                <w:color w:val="000000"/>
                <w:kern w:val="0"/>
                <w:sz w:val="20"/>
                <w:szCs w:val="20"/>
              </w:rPr>
            </w:pPr>
            <w:r w:rsidRPr="00A66F61">
              <w:rPr>
                <w:rFonts w:asciiTheme="minorEastAsia" w:hAnsiTheme="minorEastAsia" w:cs="宋体" w:hint="eastAsia"/>
                <w:bCs/>
                <w:color w:val="000000"/>
                <w:kern w:val="0"/>
                <w:sz w:val="20"/>
                <w:szCs w:val="20"/>
              </w:rPr>
              <w:t>1.</w:t>
            </w:r>
            <w:r w:rsidR="00A66F61" w:rsidRPr="00A66F61">
              <w:rPr>
                <w:rFonts w:asciiTheme="minorEastAsia" w:hAnsiTheme="minorEastAsia" w:cs="宋体" w:hint="eastAsia"/>
                <w:bCs/>
                <w:color w:val="000000"/>
                <w:kern w:val="0"/>
                <w:sz w:val="20"/>
                <w:szCs w:val="20"/>
              </w:rPr>
              <w:t>漏风额定压力根据</w:t>
            </w:r>
            <w:r w:rsidRPr="00A66F61">
              <w:rPr>
                <w:rFonts w:asciiTheme="minorEastAsia" w:hAnsiTheme="minorEastAsia" w:cs="宋体" w:hint="eastAsia"/>
                <w:bCs/>
                <w:color w:val="000000"/>
                <w:kern w:val="0"/>
                <w:sz w:val="20"/>
                <w:szCs w:val="20"/>
              </w:rPr>
              <w:t>机组的明示最大值来确定；</w:t>
            </w:r>
          </w:p>
          <w:p w14:paraId="44406A6B" w14:textId="6269A733" w:rsidR="008F3684" w:rsidRPr="008F3684" w:rsidRDefault="008F3684" w:rsidP="007553B7">
            <w:pPr>
              <w:widowControl/>
              <w:jc w:val="left"/>
              <w:rPr>
                <w:rFonts w:ascii="TimesNewRomanPSMT" w:hAnsi="TimesNewRomanPSMT" w:cs="宋体" w:hint="eastAsia"/>
                <w:b/>
                <w:color w:val="000000"/>
                <w:kern w:val="0"/>
                <w:sz w:val="20"/>
                <w:szCs w:val="20"/>
              </w:rPr>
            </w:pPr>
            <w:r w:rsidRPr="00A66F61">
              <w:rPr>
                <w:rFonts w:asciiTheme="minorEastAsia" w:hAnsiTheme="minorEastAsia" w:cs="宋体" w:hint="eastAsia"/>
                <w:bCs/>
                <w:color w:val="000000"/>
                <w:kern w:val="0"/>
                <w:sz w:val="20"/>
                <w:szCs w:val="20"/>
              </w:rPr>
              <w:t>2.所有数值均适用于正压或负压条件。</w:t>
            </w:r>
          </w:p>
        </w:tc>
      </w:tr>
    </w:tbl>
    <w:p w14:paraId="3BE615A5" w14:textId="7ED75894" w:rsidR="008F3684" w:rsidRDefault="00F22B94"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3</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传热系数</w:t>
      </w:r>
      <w:r w:rsidRPr="000B6777">
        <w:rPr>
          <w:rFonts w:ascii="黑体" w:eastAsia="黑体" w:hAnsi="黑体" w:cs="Times New Roman" w:hint="eastAsia"/>
          <w:color w:val="000000" w:themeColor="text1"/>
          <w:szCs w:val="21"/>
        </w:rPr>
        <w:t>限值</w:t>
      </w:r>
    </w:p>
    <w:tbl>
      <w:tblPr>
        <w:tblW w:w="63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71"/>
        <w:gridCol w:w="3258"/>
      </w:tblGrid>
      <w:tr w:rsidR="006079CE" w:rsidRPr="0096478A" w14:paraId="14794B44" w14:textId="1BCF177F" w:rsidTr="006079CE">
        <w:trPr>
          <w:trHeight w:val="634"/>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6F443E20" w14:textId="1E0AE7C7" w:rsidR="006079CE" w:rsidRPr="008F3684" w:rsidRDefault="006079CE" w:rsidP="007553B7">
            <w:pPr>
              <w:widowControl/>
              <w:jc w:val="center"/>
              <w:rPr>
                <w:rFonts w:cs="宋体"/>
                <w:bCs/>
                <w:kern w:val="0"/>
                <w:sz w:val="24"/>
                <w:szCs w:val="24"/>
              </w:rPr>
            </w:pPr>
            <w:r>
              <w:rPr>
                <w:rFonts w:ascii="TimesNewRomanPSMT" w:hAnsi="TimesNewRomanPSMT" w:cs="宋体" w:hint="eastAsia"/>
                <w:bCs/>
                <w:color w:val="000000"/>
                <w:kern w:val="0"/>
                <w:sz w:val="20"/>
                <w:szCs w:val="20"/>
              </w:rPr>
              <w:t>传热</w:t>
            </w:r>
            <w:r w:rsidRPr="008F3684">
              <w:rPr>
                <w:rFonts w:ascii="TimesNewRomanPSMT" w:hAnsi="TimesNewRomanPSMT" w:cs="宋体" w:hint="eastAsia"/>
                <w:bCs/>
                <w:color w:val="000000"/>
                <w:kern w:val="0"/>
                <w:sz w:val="20"/>
                <w:szCs w:val="20"/>
              </w:rPr>
              <w:t>等级</w:t>
            </w:r>
            <w:r w:rsidRPr="008F3684">
              <w:rPr>
                <w:rFonts w:ascii="TimesNewRomanPSMT" w:hAnsi="TimesNewRomanPSMT" w:cs="宋体"/>
                <w:bCs/>
                <w:color w:val="000000"/>
                <w:kern w:val="0"/>
                <w:sz w:val="20"/>
                <w:szCs w:val="20"/>
              </w:rPr>
              <w:t>, C</w:t>
            </w:r>
            <w:r>
              <w:rPr>
                <w:rFonts w:ascii="TimesNewRomanPSMT" w:hAnsi="TimesNewRomanPSMT" w:cs="宋体"/>
                <w:bCs/>
                <w:color w:val="000000"/>
                <w:kern w:val="0"/>
                <w:sz w:val="20"/>
                <w:szCs w:val="20"/>
              </w:rPr>
              <w:t>T</w:t>
            </w:r>
            <w:r w:rsidRPr="008F3684">
              <w:rPr>
                <w:rFonts w:ascii="TimesNewRomanPSMT" w:hAnsi="TimesNewRomanPSMT" w:cs="宋体"/>
                <w:bCs/>
                <w:color w:val="000000"/>
                <w:kern w:val="0"/>
                <w:sz w:val="14"/>
                <w:szCs w:val="14"/>
              </w:rPr>
              <w:t>x</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104D7C" w14:textId="42006B50" w:rsidR="006079CE" w:rsidRPr="008F3684" w:rsidRDefault="006079CE" w:rsidP="007553B7">
            <w:pPr>
              <w:widowControl/>
              <w:jc w:val="center"/>
              <w:rPr>
                <w:rFonts w:cs="宋体"/>
                <w:bCs/>
                <w:kern w:val="0"/>
                <w:sz w:val="24"/>
                <w:szCs w:val="24"/>
              </w:rPr>
            </w:pPr>
            <w:r>
              <w:rPr>
                <w:rFonts w:ascii="TimesNewRomanPSMT" w:hAnsi="TimesNewRomanPSMT" w:cs="宋体" w:hint="eastAsia"/>
                <w:bCs/>
                <w:color w:val="000000"/>
                <w:kern w:val="0"/>
                <w:sz w:val="20"/>
                <w:szCs w:val="20"/>
              </w:rPr>
              <w:t>传热系数</w:t>
            </w:r>
            <w:r w:rsidRPr="008F3684">
              <w:rPr>
                <w:rFonts w:ascii="TimesNewRomanPSMT" w:hAnsi="TimesNewRomanPSMT" w:cs="宋体"/>
                <w:bCs/>
                <w:color w:val="000000"/>
                <w:kern w:val="0"/>
                <w:sz w:val="20"/>
                <w:szCs w:val="20"/>
              </w:rPr>
              <w:t>,</w:t>
            </w:r>
            <w:r>
              <w:rPr>
                <w:rFonts w:ascii="TimesNewRomanPSMT" w:hAnsi="TimesNewRomanPSMT" w:cs="宋体"/>
                <w:bCs/>
                <w:color w:val="000000"/>
                <w:kern w:val="0"/>
                <w:sz w:val="20"/>
                <w:szCs w:val="20"/>
              </w:rPr>
              <w:t>U</w:t>
            </w:r>
            <w:r>
              <w:rPr>
                <w:rFonts w:ascii="TimesNewRomanPSMT" w:hAnsi="TimesNewRomanPSMT" w:cs="宋体" w:hint="eastAsia"/>
                <w:bCs/>
                <w:color w:val="000000"/>
                <w:kern w:val="0"/>
                <w:sz w:val="20"/>
                <w:szCs w:val="20"/>
              </w:rPr>
              <w:t>,</w:t>
            </w:r>
            <w:r>
              <w:rPr>
                <w:rFonts w:ascii="TimesNewRomanPSMT" w:hAnsi="TimesNewRomanPSMT" w:cs="宋体"/>
                <w:bCs/>
                <w:color w:val="000000"/>
                <w:kern w:val="0"/>
                <w:sz w:val="20"/>
                <w:szCs w:val="20"/>
              </w:rPr>
              <w:t xml:space="preserve"> </w:t>
            </w:r>
            <w:r w:rsidRPr="00181205">
              <w:rPr>
                <w:rFonts w:ascii="TimesNewRomanPSMT" w:hAnsi="TimesNewRomanPSMT" w:cs="宋体"/>
                <w:bCs/>
                <w:color w:val="000000"/>
                <w:kern w:val="0"/>
                <w:sz w:val="20"/>
                <w:szCs w:val="20"/>
              </w:rPr>
              <w:t>W/(m</w:t>
            </w:r>
            <w:r w:rsidRPr="00181205">
              <w:rPr>
                <w:rFonts w:ascii="TimesNewRomanPSMT" w:hAnsi="TimesNewRomanPSMT" w:cs="宋体"/>
                <w:bCs/>
                <w:color w:val="000000"/>
                <w:kern w:val="0"/>
                <w:sz w:val="20"/>
                <w:szCs w:val="20"/>
                <w:vertAlign w:val="superscript"/>
              </w:rPr>
              <w:t>2</w:t>
            </w:r>
            <w:r w:rsidRPr="00181205">
              <w:rPr>
                <w:rFonts w:ascii="TimesNewRomanPSMT" w:hAnsi="TimesNewRomanPSMT" w:cs="宋体"/>
                <w:bCs/>
                <w:color w:val="000000"/>
                <w:kern w:val="0"/>
                <w:sz w:val="20"/>
                <w:szCs w:val="20"/>
              </w:rPr>
              <w:t>*K</w:t>
            </w:r>
            <w:r>
              <w:rPr>
                <w:rFonts w:ascii="TimesNewRomanPSMT" w:hAnsi="TimesNewRomanPSMT" w:cs="宋体"/>
                <w:bCs/>
                <w:color w:val="000000"/>
                <w:kern w:val="0"/>
                <w:sz w:val="20"/>
                <w:szCs w:val="20"/>
              </w:rPr>
              <w:t>)</w:t>
            </w:r>
            <w:r w:rsidRPr="008F3684">
              <w:rPr>
                <w:rFonts w:ascii="TimesNewRomanPSMT" w:hAnsi="TimesNewRomanPSMT" w:cs="宋体"/>
                <w:bCs/>
                <w:color w:val="000000"/>
                <w:kern w:val="0"/>
                <w:sz w:val="14"/>
                <w:szCs w:val="14"/>
              </w:rPr>
              <w:t xml:space="preserve"> </w:t>
            </w:r>
          </w:p>
        </w:tc>
      </w:tr>
      <w:tr w:rsidR="006079CE" w:rsidRPr="0096478A" w14:paraId="6DEEED93" w14:textId="0E7CF126" w:rsidTr="006079CE">
        <w:trPr>
          <w:trHeight w:val="214"/>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0C49328B" w14:textId="47CAEC57" w:rsidR="006079CE" w:rsidRPr="008F3684" w:rsidRDefault="006079CE"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T</w:t>
            </w:r>
            <w:r w:rsidRPr="008F3684">
              <w:rPr>
                <w:rFonts w:ascii="TimesNewRomanPSMT" w:hAnsi="TimesNewRomanPSMT" w:cs="宋体"/>
                <w:bCs/>
                <w:color w:val="000000"/>
                <w:kern w:val="0"/>
                <w:sz w:val="14"/>
                <w:szCs w:val="14"/>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F24B2DE" w14:textId="35D28621" w:rsidR="006079CE" w:rsidRPr="00181205" w:rsidRDefault="006079CE" w:rsidP="007553B7">
            <w:pPr>
              <w:widowControl/>
              <w:jc w:val="center"/>
              <w:rPr>
                <w:rFonts w:ascii="Times New Roman" w:hAnsi="Times New Roman" w:cs="Times New Roman"/>
                <w:bCs/>
                <w:kern w:val="0"/>
                <w:szCs w:val="21"/>
              </w:rPr>
            </w:pPr>
            <w:r>
              <w:rPr>
                <w:rFonts w:ascii="Times New Roman" w:hAnsi="Times New Roman" w:cs="Times New Roman"/>
                <w:bCs/>
                <w:color w:val="000000"/>
                <w:kern w:val="0"/>
                <w:sz w:val="20"/>
                <w:szCs w:val="20"/>
              </w:rPr>
              <w:t>U</w:t>
            </w:r>
            <w:r w:rsidRPr="00181205">
              <w:rPr>
                <w:rFonts w:ascii="Times New Roman" w:hAnsi="Times New Roman" w:cs="Times New Roman"/>
                <w:bCs/>
                <w:color w:val="000000"/>
                <w:kern w:val="0"/>
                <w:sz w:val="20"/>
                <w:szCs w:val="20"/>
              </w:rPr>
              <w:t>≤0.8</w:t>
            </w:r>
          </w:p>
        </w:tc>
      </w:tr>
      <w:tr w:rsidR="006079CE" w:rsidRPr="0096478A" w14:paraId="609E9610" w14:textId="1AECAD42" w:rsidTr="006079CE">
        <w:trPr>
          <w:trHeight w:val="214"/>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021D1538" w14:textId="0BBB81A0" w:rsidR="006079CE" w:rsidRPr="008F3684" w:rsidRDefault="006079CE"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T</w:t>
            </w:r>
            <w:r w:rsidRPr="008F3684">
              <w:rPr>
                <w:rFonts w:ascii="TimesNewRomanPSMT" w:hAnsi="TimesNewRomanPSMT" w:cs="宋体"/>
                <w:bCs/>
                <w:color w:val="000000"/>
                <w:kern w:val="0"/>
                <w:sz w:val="14"/>
                <w:szCs w:val="14"/>
              </w:rPr>
              <w:t>2</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0C3BFB7" w14:textId="42A4572D" w:rsidR="006079CE" w:rsidRPr="00181205" w:rsidRDefault="006079CE"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0.8</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1.31</w:t>
            </w:r>
          </w:p>
        </w:tc>
      </w:tr>
      <w:tr w:rsidR="006079CE" w:rsidRPr="0096478A" w14:paraId="02F91287" w14:textId="429CBD88" w:rsidTr="006079CE">
        <w:trPr>
          <w:trHeight w:val="209"/>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3EEFD8B3" w14:textId="4FB363EC" w:rsidR="006079CE" w:rsidRPr="008F3684" w:rsidRDefault="006079CE"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T</w:t>
            </w:r>
            <w:r w:rsidRPr="008F3684">
              <w:rPr>
                <w:rFonts w:ascii="TimesNewRomanPSMT" w:hAnsi="TimesNewRomanPSMT" w:cs="宋体"/>
                <w:bCs/>
                <w:color w:val="000000"/>
                <w:kern w:val="0"/>
                <w:sz w:val="14"/>
                <w:szCs w:val="14"/>
              </w:rPr>
              <w:t>3</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25932A8" w14:textId="2DAA6DA5" w:rsidR="006079CE" w:rsidRPr="00181205" w:rsidRDefault="006079CE"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31</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2</w:t>
            </w:r>
            <w:r>
              <w:rPr>
                <w:rFonts w:ascii="Times New Roman" w:hAnsi="Times New Roman" w:cs="Times New Roman"/>
                <w:bCs/>
                <w:color w:val="000000"/>
                <w:kern w:val="0"/>
                <w:sz w:val="20"/>
                <w:szCs w:val="20"/>
              </w:rPr>
              <w:t>.04</w:t>
            </w:r>
          </w:p>
        </w:tc>
      </w:tr>
      <w:tr w:rsidR="006079CE" w:rsidRPr="0096478A" w14:paraId="174B9CD7" w14:textId="6D9DC9E2" w:rsidTr="006079CE">
        <w:trPr>
          <w:trHeight w:val="214"/>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28488110" w14:textId="17D97FC1" w:rsidR="006079CE" w:rsidRPr="008F3684" w:rsidRDefault="006079CE"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T</w:t>
            </w:r>
            <w:r>
              <w:rPr>
                <w:rFonts w:ascii="TimesNewRomanPSMT" w:hAnsi="TimesNewRomanPSMT" w:cs="宋体" w:hint="eastAsia"/>
                <w:bCs/>
                <w:color w:val="000000"/>
                <w:kern w:val="0"/>
                <w:sz w:val="14"/>
                <w:szCs w:val="14"/>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08C0940" w14:textId="3CA2BB56" w:rsidR="006079CE" w:rsidRPr="00181205" w:rsidRDefault="006079CE" w:rsidP="007553B7">
            <w:pPr>
              <w:widowControl/>
              <w:jc w:val="center"/>
              <w:rPr>
                <w:rFonts w:ascii="Times New Roman" w:hAnsi="Times New Roman" w:cs="Times New Roman"/>
                <w:bCs/>
                <w:kern w:val="0"/>
                <w:sz w:val="24"/>
                <w:szCs w:val="24"/>
              </w:rPr>
            </w:pPr>
            <w:r>
              <w:rPr>
                <w:rFonts w:ascii="Times New Roman" w:hAnsi="Times New Roman" w:cs="Times New Roman"/>
                <w:bCs/>
                <w:color w:val="000000"/>
                <w:kern w:val="0"/>
                <w:sz w:val="20"/>
                <w:szCs w:val="20"/>
              </w:rPr>
              <w:t>2.04</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bCs/>
                <w:color w:val="000000"/>
                <w:kern w:val="0"/>
                <w:sz w:val="20"/>
                <w:szCs w:val="20"/>
              </w:rPr>
              <w:t>3.03</w:t>
            </w:r>
          </w:p>
        </w:tc>
      </w:tr>
      <w:tr w:rsidR="006079CE" w:rsidRPr="0096478A" w14:paraId="442269D4" w14:textId="72419CC6" w:rsidTr="006079CE">
        <w:trPr>
          <w:trHeight w:val="214"/>
          <w:jc w:val="center"/>
        </w:trPr>
        <w:tc>
          <w:tcPr>
            <w:tcW w:w="3071" w:type="dxa"/>
            <w:tcBorders>
              <w:top w:val="single" w:sz="4" w:space="0" w:color="auto"/>
              <w:left w:val="single" w:sz="4" w:space="0" w:color="auto"/>
              <w:bottom w:val="single" w:sz="4" w:space="0" w:color="auto"/>
              <w:right w:val="single" w:sz="4" w:space="0" w:color="auto"/>
            </w:tcBorders>
            <w:vAlign w:val="center"/>
            <w:hideMark/>
          </w:tcPr>
          <w:p w14:paraId="4ACCAD9C" w14:textId="358BE516" w:rsidR="006079CE" w:rsidRPr="008F3684" w:rsidRDefault="006079CE"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T</w:t>
            </w:r>
            <w:r>
              <w:rPr>
                <w:rFonts w:ascii="TimesNewRomanPSMT" w:hAnsi="TimesNewRomanPSMT" w:cs="宋体" w:hint="eastAsia"/>
                <w:bCs/>
                <w:color w:val="000000"/>
                <w:kern w:val="0"/>
                <w:sz w:val="14"/>
                <w:szCs w:val="14"/>
              </w:rPr>
              <w:t>5</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2D2648" w14:textId="33F9EF76" w:rsidR="006079CE" w:rsidRPr="00181205" w:rsidRDefault="006079CE"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3.13</w:t>
            </w:r>
          </w:p>
        </w:tc>
      </w:tr>
    </w:tbl>
    <w:p w14:paraId="266E0FCB" w14:textId="58660265" w:rsidR="00F22B94" w:rsidRDefault="00B52C4B"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lastRenderedPageBreak/>
        <w:t>表</w:t>
      </w:r>
      <w:r>
        <w:rPr>
          <w:rFonts w:ascii="黑体" w:eastAsia="黑体" w:hAnsi="黑体" w:cs="Times New Roman" w:hint="eastAsia"/>
          <w:color w:val="000000" w:themeColor="text1"/>
          <w:szCs w:val="21"/>
        </w:rPr>
        <w:t>4</w:t>
      </w:r>
      <w:r w:rsidRPr="000B6777">
        <w:rPr>
          <w:rFonts w:ascii="黑体" w:eastAsia="黑体" w:hAnsi="黑体" w:cs="Times New Roman" w:hint="eastAsia"/>
          <w:color w:val="000000" w:themeColor="text1"/>
          <w:szCs w:val="21"/>
        </w:rPr>
        <w:t xml:space="preserve">  </w:t>
      </w:r>
      <w:r w:rsidR="0017619D">
        <w:rPr>
          <w:rFonts w:ascii="黑体" w:eastAsia="黑体" w:hAnsi="黑体" w:cs="Times New Roman" w:hint="eastAsia"/>
          <w:color w:val="000000" w:themeColor="text1"/>
          <w:szCs w:val="21"/>
        </w:rPr>
        <w:t>冷桥</w:t>
      </w:r>
      <w:r>
        <w:rPr>
          <w:rFonts w:ascii="黑体" w:eastAsia="黑体" w:hAnsi="黑体" w:cs="Times New Roman" w:hint="eastAsia"/>
          <w:color w:val="000000" w:themeColor="text1"/>
          <w:szCs w:val="21"/>
        </w:rPr>
        <w:t>等级</w:t>
      </w:r>
      <w:r w:rsidRPr="000B6777">
        <w:rPr>
          <w:rFonts w:ascii="黑体" w:eastAsia="黑体" w:hAnsi="黑体" w:cs="Times New Roman" w:hint="eastAsia"/>
          <w:color w:val="000000" w:themeColor="text1"/>
          <w:szCs w:val="21"/>
        </w:rPr>
        <w:t>限值</w:t>
      </w:r>
    </w:p>
    <w:tbl>
      <w:tblPr>
        <w:tblW w:w="8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92"/>
        <w:gridCol w:w="4493"/>
      </w:tblGrid>
      <w:tr w:rsidR="00B52C4B" w:rsidRPr="0096478A" w14:paraId="36159124" w14:textId="77777777" w:rsidTr="007553B7">
        <w:trPr>
          <w:trHeight w:val="63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0BA03CE" w14:textId="524AE54F" w:rsidR="00B52C4B" w:rsidRPr="008F3684" w:rsidRDefault="0017619D" w:rsidP="007553B7">
            <w:pPr>
              <w:widowControl/>
              <w:jc w:val="center"/>
              <w:rPr>
                <w:rFonts w:cs="宋体"/>
                <w:bCs/>
                <w:kern w:val="0"/>
                <w:sz w:val="24"/>
                <w:szCs w:val="24"/>
              </w:rPr>
            </w:pPr>
            <w:r>
              <w:rPr>
                <w:rFonts w:ascii="TimesNewRomanPSMT" w:hAnsi="TimesNewRomanPSMT" w:cs="宋体" w:hint="eastAsia"/>
                <w:bCs/>
                <w:color w:val="000000"/>
                <w:kern w:val="0"/>
                <w:sz w:val="20"/>
                <w:szCs w:val="20"/>
              </w:rPr>
              <w:t>冷桥</w:t>
            </w:r>
            <w:r w:rsidR="00B52C4B" w:rsidRPr="008F3684">
              <w:rPr>
                <w:rFonts w:ascii="TimesNewRomanPSMT" w:hAnsi="TimesNewRomanPSMT" w:cs="宋体" w:hint="eastAsia"/>
                <w:bCs/>
                <w:color w:val="000000"/>
                <w:kern w:val="0"/>
                <w:sz w:val="20"/>
                <w:szCs w:val="20"/>
              </w:rPr>
              <w:t>等级</w:t>
            </w:r>
            <w:r w:rsidR="00B52C4B" w:rsidRPr="008F3684">
              <w:rPr>
                <w:rFonts w:ascii="TimesNewRomanPSMT" w:hAnsi="TimesNewRomanPSMT" w:cs="宋体"/>
                <w:bCs/>
                <w:color w:val="000000"/>
                <w:kern w:val="0"/>
                <w:sz w:val="20"/>
                <w:szCs w:val="20"/>
              </w:rPr>
              <w:t>, C</w:t>
            </w:r>
            <w:r w:rsidR="00B52C4B">
              <w:rPr>
                <w:rFonts w:ascii="TimesNewRomanPSMT" w:hAnsi="TimesNewRomanPSMT" w:cs="宋体"/>
                <w:bCs/>
                <w:color w:val="000000"/>
                <w:kern w:val="0"/>
                <w:sz w:val="20"/>
                <w:szCs w:val="20"/>
              </w:rPr>
              <w:t>B</w:t>
            </w:r>
            <w:r w:rsidR="00B52C4B" w:rsidRPr="008F3684">
              <w:rPr>
                <w:rFonts w:ascii="TimesNewRomanPSMT" w:hAnsi="TimesNewRomanPSMT" w:cs="宋体"/>
                <w:bCs/>
                <w:color w:val="000000"/>
                <w:kern w:val="0"/>
                <w:sz w:val="14"/>
                <w:szCs w:val="14"/>
              </w:rPr>
              <w:t>x</w:t>
            </w:r>
          </w:p>
        </w:tc>
        <w:tc>
          <w:tcPr>
            <w:tcW w:w="4493" w:type="dxa"/>
            <w:tcBorders>
              <w:top w:val="single" w:sz="4" w:space="0" w:color="auto"/>
              <w:left w:val="single" w:sz="4" w:space="0" w:color="auto"/>
              <w:bottom w:val="single" w:sz="4" w:space="0" w:color="auto"/>
              <w:right w:val="single" w:sz="4" w:space="0" w:color="auto"/>
            </w:tcBorders>
            <w:vAlign w:val="center"/>
            <w:hideMark/>
          </w:tcPr>
          <w:p w14:paraId="1B30B17C" w14:textId="61518EB5" w:rsidR="00B52C4B" w:rsidRPr="008F3684" w:rsidRDefault="0017619D" w:rsidP="007553B7">
            <w:pPr>
              <w:widowControl/>
              <w:jc w:val="center"/>
              <w:rPr>
                <w:rFonts w:cs="宋体"/>
                <w:bCs/>
                <w:kern w:val="0"/>
                <w:sz w:val="24"/>
                <w:szCs w:val="24"/>
              </w:rPr>
            </w:pPr>
            <w:r>
              <w:rPr>
                <w:rFonts w:ascii="TimesNewRomanPSMT" w:hAnsi="TimesNewRomanPSMT" w:cs="宋体" w:hint="eastAsia"/>
                <w:bCs/>
                <w:color w:val="000000"/>
                <w:kern w:val="0"/>
                <w:sz w:val="20"/>
                <w:szCs w:val="20"/>
              </w:rPr>
              <w:t>冷桥</w:t>
            </w:r>
            <w:r w:rsidR="00B52C4B">
              <w:rPr>
                <w:rFonts w:ascii="TimesNewRomanPSMT" w:hAnsi="TimesNewRomanPSMT" w:cs="宋体" w:hint="eastAsia"/>
                <w:bCs/>
                <w:color w:val="000000"/>
                <w:kern w:val="0"/>
                <w:sz w:val="20"/>
                <w:szCs w:val="20"/>
              </w:rPr>
              <w:t>因子</w:t>
            </w:r>
            <w:r w:rsidR="00B52C4B" w:rsidRPr="008F3684">
              <w:rPr>
                <w:rFonts w:ascii="TimesNewRomanPSMT" w:hAnsi="TimesNewRomanPSMT" w:cs="宋体"/>
                <w:bCs/>
                <w:color w:val="000000"/>
                <w:kern w:val="0"/>
                <w:sz w:val="20"/>
                <w:szCs w:val="20"/>
              </w:rPr>
              <w:t>,</w:t>
            </w:r>
            <w:r w:rsidR="00B52C4B">
              <w:rPr>
                <w:rFonts w:ascii="TimesNewRomanPSMT" w:hAnsi="TimesNewRomanPSMT" w:cs="宋体" w:hint="eastAsia"/>
                <w:bCs/>
                <w:color w:val="000000"/>
                <w:kern w:val="0"/>
                <w:sz w:val="20"/>
                <w:szCs w:val="20"/>
              </w:rPr>
              <w:t>k</w:t>
            </w:r>
            <w:r w:rsidR="00B52C4B" w:rsidRPr="00B52C4B">
              <w:rPr>
                <w:rFonts w:ascii="TimesNewRomanPSMT" w:hAnsi="TimesNewRomanPSMT" w:cs="宋体"/>
                <w:bCs/>
                <w:color w:val="000000"/>
                <w:kern w:val="0"/>
                <w:sz w:val="20"/>
                <w:szCs w:val="20"/>
                <w:vertAlign w:val="subscript"/>
              </w:rPr>
              <w:t>b</w:t>
            </w:r>
          </w:p>
        </w:tc>
      </w:tr>
      <w:tr w:rsidR="00B52C4B" w:rsidRPr="0096478A" w14:paraId="45EA1392" w14:textId="77777777" w:rsidTr="007553B7">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746DDEEA" w14:textId="230E8CA3" w:rsidR="00B52C4B" w:rsidRPr="008F3684" w:rsidRDefault="00B52C4B"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B</w:t>
            </w:r>
            <w:r w:rsidRPr="008F3684">
              <w:rPr>
                <w:rFonts w:ascii="TimesNewRomanPSMT" w:hAnsi="TimesNewRomanPSMT" w:cs="宋体"/>
                <w:bCs/>
                <w:color w:val="000000"/>
                <w:kern w:val="0"/>
                <w:sz w:val="14"/>
                <w:szCs w:val="14"/>
              </w:rPr>
              <w:t>1</w:t>
            </w:r>
          </w:p>
        </w:tc>
        <w:tc>
          <w:tcPr>
            <w:tcW w:w="4493" w:type="dxa"/>
            <w:tcBorders>
              <w:top w:val="single" w:sz="4" w:space="0" w:color="auto"/>
              <w:left w:val="single" w:sz="4" w:space="0" w:color="auto"/>
              <w:bottom w:val="single" w:sz="4" w:space="0" w:color="auto"/>
              <w:right w:val="single" w:sz="4" w:space="0" w:color="auto"/>
            </w:tcBorders>
            <w:vAlign w:val="center"/>
            <w:hideMark/>
          </w:tcPr>
          <w:p w14:paraId="360DAE72" w14:textId="12D1E87B" w:rsidR="00B52C4B" w:rsidRPr="00181205" w:rsidRDefault="00B52C4B" w:rsidP="007553B7">
            <w:pPr>
              <w:widowControl/>
              <w:jc w:val="center"/>
              <w:rPr>
                <w:rFonts w:ascii="Times New Roman" w:hAnsi="Times New Roman" w:cs="Times New Roman"/>
                <w:bCs/>
                <w:kern w:val="0"/>
                <w:szCs w:val="21"/>
              </w:rPr>
            </w:pPr>
            <w:r>
              <w:rPr>
                <w:rFonts w:ascii="TimesNewRomanPSMT" w:hAnsi="TimesNewRomanPSMT" w:cs="宋体" w:hint="eastAsia"/>
                <w:bCs/>
                <w:color w:val="000000"/>
                <w:kern w:val="0"/>
                <w:sz w:val="20"/>
                <w:szCs w:val="20"/>
              </w:rPr>
              <w:t>k</w:t>
            </w:r>
            <w:r w:rsidRPr="00B52C4B">
              <w:rPr>
                <w:rFonts w:ascii="TimesNewRomanPSMT" w:hAnsi="TimesNewRomanPSMT" w:cs="宋体"/>
                <w:bCs/>
                <w:color w:val="000000"/>
                <w:kern w:val="0"/>
                <w:sz w:val="20"/>
                <w:szCs w:val="20"/>
                <w:vertAlign w:val="subscript"/>
              </w:rPr>
              <w:t>b</w:t>
            </w:r>
            <w:r>
              <w:rPr>
                <w:rFonts w:ascii="Times New Roman" w:hAnsi="Times New Roman" w:cs="Times New Roman" w:hint="eastAsia"/>
                <w:bCs/>
                <w:color w:val="000000"/>
                <w:kern w:val="0"/>
                <w:sz w:val="20"/>
                <w:szCs w:val="20"/>
              </w:rPr>
              <w:t>≥</w:t>
            </w:r>
            <w:r w:rsidRPr="00181205">
              <w:rPr>
                <w:rFonts w:ascii="Times New Roman" w:hAnsi="Times New Roman" w:cs="Times New Roman"/>
                <w:bCs/>
                <w:color w:val="000000"/>
                <w:kern w:val="0"/>
                <w:sz w:val="20"/>
                <w:szCs w:val="20"/>
              </w:rPr>
              <w:t>0.8</w:t>
            </w:r>
          </w:p>
        </w:tc>
      </w:tr>
      <w:tr w:rsidR="00B52C4B" w:rsidRPr="0096478A" w14:paraId="5713CE04" w14:textId="77777777" w:rsidTr="007553B7">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3FFD9ECE" w14:textId="357BDDD3" w:rsidR="00B52C4B" w:rsidRPr="008F3684" w:rsidRDefault="00B52C4B"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B</w:t>
            </w:r>
            <w:r w:rsidRPr="008F3684">
              <w:rPr>
                <w:rFonts w:ascii="TimesNewRomanPSMT" w:hAnsi="TimesNewRomanPSMT" w:cs="宋体"/>
                <w:bCs/>
                <w:color w:val="000000"/>
                <w:kern w:val="0"/>
                <w:sz w:val="14"/>
                <w:szCs w:val="14"/>
              </w:rPr>
              <w:t>2</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FC22BB5" w14:textId="3E6327E8" w:rsidR="00B52C4B" w:rsidRPr="00181205" w:rsidRDefault="00B52C4B"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0.8</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0.6</w:t>
            </w:r>
          </w:p>
        </w:tc>
      </w:tr>
      <w:tr w:rsidR="00B52C4B" w:rsidRPr="0096478A" w14:paraId="6D995724" w14:textId="77777777" w:rsidTr="007553B7">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DD354AF" w14:textId="6378ED42" w:rsidR="00B52C4B" w:rsidRPr="008F3684" w:rsidRDefault="00B52C4B"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B</w:t>
            </w:r>
            <w:r w:rsidRPr="008F3684">
              <w:rPr>
                <w:rFonts w:ascii="TimesNewRomanPSMT" w:hAnsi="TimesNewRomanPSMT" w:cs="宋体"/>
                <w:bCs/>
                <w:color w:val="000000"/>
                <w:kern w:val="0"/>
                <w:sz w:val="14"/>
                <w:szCs w:val="14"/>
              </w:rPr>
              <w:t>3</w:t>
            </w:r>
          </w:p>
        </w:tc>
        <w:tc>
          <w:tcPr>
            <w:tcW w:w="4493" w:type="dxa"/>
            <w:tcBorders>
              <w:top w:val="single" w:sz="4" w:space="0" w:color="auto"/>
              <w:left w:val="single" w:sz="4" w:space="0" w:color="auto"/>
              <w:bottom w:val="single" w:sz="4" w:space="0" w:color="auto"/>
              <w:right w:val="single" w:sz="4" w:space="0" w:color="auto"/>
            </w:tcBorders>
            <w:vAlign w:val="center"/>
            <w:hideMark/>
          </w:tcPr>
          <w:p w14:paraId="1F648043" w14:textId="24175950" w:rsidR="00B52C4B" w:rsidRPr="00181205" w:rsidRDefault="00B52C4B"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0.6</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0.4</w:t>
            </w:r>
          </w:p>
        </w:tc>
      </w:tr>
      <w:tr w:rsidR="00B52C4B" w:rsidRPr="0096478A" w14:paraId="4C7B9D37" w14:textId="77777777" w:rsidTr="007553B7">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EB0E0E3" w14:textId="08E04526" w:rsidR="00B52C4B" w:rsidRPr="008F3684" w:rsidRDefault="00B52C4B"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B</w:t>
            </w:r>
            <w:r>
              <w:rPr>
                <w:rFonts w:ascii="TimesNewRomanPSMT" w:hAnsi="TimesNewRomanPSMT" w:cs="宋体" w:hint="eastAsia"/>
                <w:bCs/>
                <w:color w:val="000000"/>
                <w:kern w:val="0"/>
                <w:sz w:val="14"/>
                <w:szCs w:val="14"/>
              </w:rPr>
              <w:t>4</w:t>
            </w:r>
          </w:p>
        </w:tc>
        <w:tc>
          <w:tcPr>
            <w:tcW w:w="4493" w:type="dxa"/>
            <w:tcBorders>
              <w:top w:val="single" w:sz="4" w:space="0" w:color="auto"/>
              <w:left w:val="single" w:sz="4" w:space="0" w:color="auto"/>
              <w:bottom w:val="single" w:sz="4" w:space="0" w:color="auto"/>
              <w:right w:val="single" w:sz="4" w:space="0" w:color="auto"/>
            </w:tcBorders>
            <w:vAlign w:val="center"/>
            <w:hideMark/>
          </w:tcPr>
          <w:p w14:paraId="52B03204" w14:textId="6F4E8B09" w:rsidR="00B52C4B" w:rsidRPr="00181205" w:rsidRDefault="00B52C4B"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0.4</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0.2</w:t>
            </w:r>
          </w:p>
        </w:tc>
      </w:tr>
      <w:tr w:rsidR="00B52C4B" w:rsidRPr="0096478A" w14:paraId="0CFE95DE" w14:textId="77777777" w:rsidTr="007553B7">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3D4B380C" w14:textId="33D6A24B" w:rsidR="00B52C4B" w:rsidRPr="008F3684" w:rsidRDefault="00B52C4B" w:rsidP="007553B7">
            <w:pPr>
              <w:widowControl/>
              <w:jc w:val="center"/>
              <w:rPr>
                <w:rFonts w:cs="宋体"/>
                <w:bCs/>
                <w:kern w:val="0"/>
                <w:sz w:val="24"/>
                <w:szCs w:val="24"/>
              </w:rPr>
            </w:pPr>
            <w:r w:rsidRPr="008F3684">
              <w:rPr>
                <w:rFonts w:ascii="TimesNewRomanPSMT" w:hAnsi="TimesNewRomanPSMT" w:cs="宋体"/>
                <w:bCs/>
                <w:color w:val="000000"/>
                <w:kern w:val="0"/>
                <w:sz w:val="20"/>
                <w:szCs w:val="20"/>
              </w:rPr>
              <w:t>C</w:t>
            </w:r>
            <w:r>
              <w:rPr>
                <w:rFonts w:ascii="TimesNewRomanPSMT" w:hAnsi="TimesNewRomanPSMT" w:cs="宋体"/>
                <w:bCs/>
                <w:color w:val="000000"/>
                <w:kern w:val="0"/>
                <w:sz w:val="20"/>
                <w:szCs w:val="20"/>
              </w:rPr>
              <w:t>B</w:t>
            </w:r>
            <w:r>
              <w:rPr>
                <w:rFonts w:ascii="TimesNewRomanPSMT" w:hAnsi="TimesNewRomanPSMT" w:cs="宋体" w:hint="eastAsia"/>
                <w:bCs/>
                <w:color w:val="000000"/>
                <w:kern w:val="0"/>
                <w:sz w:val="14"/>
                <w:szCs w:val="14"/>
              </w:rPr>
              <w:t>5</w:t>
            </w:r>
          </w:p>
        </w:tc>
        <w:tc>
          <w:tcPr>
            <w:tcW w:w="4493" w:type="dxa"/>
            <w:tcBorders>
              <w:top w:val="single" w:sz="4" w:space="0" w:color="auto"/>
              <w:left w:val="single" w:sz="4" w:space="0" w:color="auto"/>
              <w:bottom w:val="single" w:sz="4" w:space="0" w:color="auto"/>
              <w:right w:val="single" w:sz="4" w:space="0" w:color="auto"/>
            </w:tcBorders>
            <w:vAlign w:val="center"/>
            <w:hideMark/>
          </w:tcPr>
          <w:p w14:paraId="09B201E0" w14:textId="7114EB0F" w:rsidR="00B52C4B" w:rsidRPr="00181205" w:rsidRDefault="00B52C4B"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U</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0.2</w:t>
            </w:r>
          </w:p>
        </w:tc>
      </w:tr>
    </w:tbl>
    <w:p w14:paraId="00DFB1F0" w14:textId="7BEB1397" w:rsidR="00B52C4B" w:rsidRDefault="00846119"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5</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一般性能试验工况条件</w:t>
      </w:r>
    </w:p>
    <w:tbl>
      <w:tblPr>
        <w:tblStyle w:val="af7"/>
        <w:tblW w:w="0" w:type="auto"/>
        <w:tblInd w:w="425" w:type="dxa"/>
        <w:tblLook w:val="04A0" w:firstRow="1" w:lastRow="0" w:firstColumn="1" w:lastColumn="0" w:noHBand="0" w:noVBand="1"/>
      </w:tblPr>
      <w:tblGrid>
        <w:gridCol w:w="1810"/>
        <w:gridCol w:w="2268"/>
        <w:gridCol w:w="2453"/>
        <w:gridCol w:w="2330"/>
      </w:tblGrid>
      <w:tr w:rsidR="00B07EE2" w14:paraId="639FE4B9" w14:textId="77777777" w:rsidTr="00B07EE2">
        <w:tc>
          <w:tcPr>
            <w:tcW w:w="1810" w:type="dxa"/>
          </w:tcPr>
          <w:p w14:paraId="42EAF4C6" w14:textId="2EF86CF7"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项目</w:t>
            </w:r>
          </w:p>
        </w:tc>
        <w:tc>
          <w:tcPr>
            <w:tcW w:w="2268" w:type="dxa"/>
          </w:tcPr>
          <w:p w14:paraId="4ABD32C3" w14:textId="5D7CA624"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环境干球温度（</w:t>
            </w:r>
            <w:r w:rsidRPr="00B07EE2">
              <w:rPr>
                <w:rFonts w:ascii="Times New Roman" w:hAnsi="Times New Roman" w:cs="Times New Roman"/>
                <w:color w:val="000000" w:themeColor="text1"/>
                <w:sz w:val="20"/>
                <w:szCs w:val="20"/>
              </w:rPr>
              <w:t>℃</w:t>
            </w:r>
            <w:r w:rsidRPr="00B07EE2">
              <w:rPr>
                <w:rFonts w:ascii="Times New Roman" w:hAnsi="Times New Roman" w:cs="Times New Roman"/>
                <w:color w:val="000000" w:themeColor="text1"/>
                <w:sz w:val="20"/>
                <w:szCs w:val="20"/>
              </w:rPr>
              <w:t>）</w:t>
            </w:r>
          </w:p>
        </w:tc>
        <w:tc>
          <w:tcPr>
            <w:tcW w:w="2453" w:type="dxa"/>
          </w:tcPr>
          <w:p w14:paraId="6FFF246C" w14:textId="0188F070"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机组内外干球温差（</w:t>
            </w:r>
            <w:r w:rsidRPr="00B07EE2">
              <w:rPr>
                <w:rFonts w:ascii="Times New Roman" w:hAnsi="Times New Roman" w:cs="Times New Roman"/>
                <w:color w:val="000000" w:themeColor="text1"/>
                <w:sz w:val="20"/>
                <w:szCs w:val="20"/>
              </w:rPr>
              <w:t>℃</w:t>
            </w:r>
            <w:r w:rsidRPr="00B07EE2">
              <w:rPr>
                <w:rFonts w:ascii="Times New Roman" w:hAnsi="Times New Roman" w:cs="Times New Roman"/>
                <w:color w:val="000000" w:themeColor="text1"/>
                <w:sz w:val="20"/>
                <w:szCs w:val="20"/>
              </w:rPr>
              <w:t>）</w:t>
            </w:r>
          </w:p>
        </w:tc>
        <w:tc>
          <w:tcPr>
            <w:tcW w:w="2330" w:type="dxa"/>
          </w:tcPr>
          <w:p w14:paraId="575143B9" w14:textId="7EEDAAB8" w:rsidR="00B07EE2" w:rsidRPr="00B07EE2" w:rsidRDefault="00D9655A"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外部</w:t>
            </w:r>
            <w:r w:rsidR="00B07EE2" w:rsidRPr="00B07EE2">
              <w:rPr>
                <w:rFonts w:ascii="Times New Roman" w:hAnsi="Times New Roman" w:cs="Times New Roman"/>
                <w:color w:val="000000" w:themeColor="text1"/>
                <w:sz w:val="20"/>
                <w:szCs w:val="20"/>
              </w:rPr>
              <w:t>环境风速（</w:t>
            </w:r>
            <w:r w:rsidR="00B07EE2" w:rsidRPr="00B07EE2">
              <w:rPr>
                <w:rFonts w:ascii="Times New Roman" w:hAnsi="Times New Roman" w:cs="Times New Roman"/>
                <w:color w:val="000000" w:themeColor="text1"/>
                <w:sz w:val="20"/>
                <w:szCs w:val="20"/>
              </w:rPr>
              <w:t>m/s</w:t>
            </w:r>
            <w:r w:rsidR="00B07EE2" w:rsidRPr="00B07EE2">
              <w:rPr>
                <w:rFonts w:ascii="Times New Roman" w:hAnsi="Times New Roman" w:cs="Times New Roman"/>
                <w:color w:val="000000" w:themeColor="text1"/>
                <w:sz w:val="20"/>
                <w:szCs w:val="20"/>
              </w:rPr>
              <w:t>）</w:t>
            </w:r>
          </w:p>
        </w:tc>
      </w:tr>
      <w:tr w:rsidR="00B07EE2" w14:paraId="5DF17B4B" w14:textId="77777777" w:rsidTr="00B07EE2">
        <w:trPr>
          <w:trHeight w:val="448"/>
        </w:trPr>
        <w:tc>
          <w:tcPr>
            <w:tcW w:w="1810" w:type="dxa"/>
          </w:tcPr>
          <w:p w14:paraId="08168938" w14:textId="677B5834"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变形率</w:t>
            </w:r>
          </w:p>
        </w:tc>
        <w:tc>
          <w:tcPr>
            <w:tcW w:w="2268" w:type="dxa"/>
          </w:tcPr>
          <w:p w14:paraId="639ACE0F" w14:textId="7EF803C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16~32</w:t>
            </w:r>
          </w:p>
        </w:tc>
        <w:tc>
          <w:tcPr>
            <w:tcW w:w="2453" w:type="dxa"/>
          </w:tcPr>
          <w:p w14:paraId="6F8B149C" w14:textId="5D3218C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w:t>
            </w:r>
          </w:p>
        </w:tc>
        <w:tc>
          <w:tcPr>
            <w:tcW w:w="2330" w:type="dxa"/>
          </w:tcPr>
          <w:p w14:paraId="44DFEF70" w14:textId="65EC94A7"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w:t>
            </w:r>
          </w:p>
        </w:tc>
      </w:tr>
      <w:tr w:rsidR="00B07EE2" w14:paraId="137F5A54" w14:textId="77777777" w:rsidTr="00B07EE2">
        <w:trPr>
          <w:trHeight w:val="231"/>
        </w:trPr>
        <w:tc>
          <w:tcPr>
            <w:tcW w:w="1810" w:type="dxa"/>
          </w:tcPr>
          <w:p w14:paraId="1413E3C2" w14:textId="48AD764C"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漏风率</w:t>
            </w:r>
          </w:p>
        </w:tc>
        <w:tc>
          <w:tcPr>
            <w:tcW w:w="2268" w:type="dxa"/>
          </w:tcPr>
          <w:p w14:paraId="5A155873" w14:textId="4CD6A5D6"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16~32</w:t>
            </w:r>
          </w:p>
        </w:tc>
        <w:tc>
          <w:tcPr>
            <w:tcW w:w="2453" w:type="dxa"/>
          </w:tcPr>
          <w:p w14:paraId="08183FAE" w14:textId="37E3EA53"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w:t>
            </w:r>
          </w:p>
        </w:tc>
        <w:tc>
          <w:tcPr>
            <w:tcW w:w="2330" w:type="dxa"/>
          </w:tcPr>
          <w:p w14:paraId="7FEF1ED9" w14:textId="400FC42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w:t>
            </w:r>
          </w:p>
        </w:tc>
      </w:tr>
      <w:tr w:rsidR="00B07EE2" w14:paraId="46EFB4C2" w14:textId="77777777" w:rsidTr="00B07EE2">
        <w:tc>
          <w:tcPr>
            <w:tcW w:w="1810" w:type="dxa"/>
          </w:tcPr>
          <w:p w14:paraId="17B906C9" w14:textId="26F8E00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传热系数</w:t>
            </w:r>
          </w:p>
        </w:tc>
        <w:tc>
          <w:tcPr>
            <w:tcW w:w="2268" w:type="dxa"/>
          </w:tcPr>
          <w:p w14:paraId="3045FE53" w14:textId="61A4DDA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16~32</w:t>
            </w:r>
          </w:p>
        </w:tc>
        <w:tc>
          <w:tcPr>
            <w:tcW w:w="2453" w:type="dxa"/>
          </w:tcPr>
          <w:p w14:paraId="7C08384A" w14:textId="6DF337B4"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20</w:t>
            </w:r>
          </w:p>
        </w:tc>
        <w:tc>
          <w:tcPr>
            <w:tcW w:w="2330" w:type="dxa"/>
          </w:tcPr>
          <w:p w14:paraId="083A7D90" w14:textId="14834411"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≤0.5</w:t>
            </w:r>
          </w:p>
        </w:tc>
      </w:tr>
      <w:tr w:rsidR="00B07EE2" w14:paraId="55D97DC0" w14:textId="77777777" w:rsidTr="00B07EE2">
        <w:trPr>
          <w:trHeight w:val="50"/>
        </w:trPr>
        <w:tc>
          <w:tcPr>
            <w:tcW w:w="1810" w:type="dxa"/>
          </w:tcPr>
          <w:p w14:paraId="1BF13E2B" w14:textId="7A189965" w:rsidR="00B07EE2" w:rsidRPr="00B07EE2" w:rsidRDefault="0017619D"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冷桥</w:t>
            </w:r>
            <w:r w:rsidR="00B07EE2" w:rsidRPr="00B07EE2">
              <w:rPr>
                <w:rFonts w:ascii="Times New Roman" w:hAnsi="Times New Roman" w:cs="Times New Roman"/>
                <w:color w:val="000000" w:themeColor="text1"/>
                <w:sz w:val="20"/>
                <w:szCs w:val="20"/>
              </w:rPr>
              <w:t>因子</w:t>
            </w:r>
          </w:p>
        </w:tc>
        <w:tc>
          <w:tcPr>
            <w:tcW w:w="2268" w:type="dxa"/>
          </w:tcPr>
          <w:p w14:paraId="10EAA781" w14:textId="0CD74FFE"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16~32</w:t>
            </w:r>
          </w:p>
        </w:tc>
        <w:tc>
          <w:tcPr>
            <w:tcW w:w="2453" w:type="dxa"/>
          </w:tcPr>
          <w:p w14:paraId="3E7CF967" w14:textId="539503F3"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20</w:t>
            </w:r>
          </w:p>
        </w:tc>
        <w:tc>
          <w:tcPr>
            <w:tcW w:w="2330" w:type="dxa"/>
          </w:tcPr>
          <w:p w14:paraId="1528B5F7" w14:textId="361EF88D" w:rsidR="00B07EE2" w:rsidRPr="00B07EE2" w:rsidRDefault="00B07EE2" w:rsidP="000B6777">
            <w:pPr>
              <w:pStyle w:val="af8"/>
              <w:spacing w:beforeLines="50" w:before="156" w:afterLines="50" w:after="156"/>
              <w:ind w:firstLineChars="0" w:firstLine="0"/>
              <w:jc w:val="center"/>
              <w:rPr>
                <w:rFonts w:ascii="Times New Roman" w:hAnsi="Times New Roman" w:cs="Times New Roman"/>
                <w:color w:val="000000" w:themeColor="text1"/>
                <w:sz w:val="20"/>
                <w:szCs w:val="20"/>
              </w:rPr>
            </w:pPr>
            <w:r w:rsidRPr="00B07EE2">
              <w:rPr>
                <w:rFonts w:ascii="Times New Roman" w:hAnsi="Times New Roman" w:cs="Times New Roman"/>
                <w:color w:val="000000" w:themeColor="text1"/>
                <w:sz w:val="20"/>
                <w:szCs w:val="20"/>
              </w:rPr>
              <w:t>≤0.5</w:t>
            </w:r>
          </w:p>
        </w:tc>
      </w:tr>
    </w:tbl>
    <w:p w14:paraId="045B872A" w14:textId="77777777" w:rsidR="00846119" w:rsidRPr="00181205" w:rsidRDefault="00846119"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p>
    <w:p w14:paraId="1BD967CC" w14:textId="64C76AA4" w:rsidR="00E92E7F" w:rsidRDefault="00E92E7F" w:rsidP="00E92E7F">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技术要求</w:t>
      </w:r>
    </w:p>
    <w:p w14:paraId="59F22A4B" w14:textId="6ED90554" w:rsidR="00E92E7F" w:rsidRDefault="00E92E7F"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5.1一般要求</w:t>
      </w:r>
    </w:p>
    <w:p w14:paraId="16AE48C7" w14:textId="67263479" w:rsidR="00E92E7F"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 xml:space="preserve">5.1.1 </w:t>
      </w:r>
      <w:r w:rsidRPr="00560851">
        <w:rPr>
          <w:rFonts w:asciiTheme="minorEastAsia" w:hAnsiTheme="minorEastAsia" w:cs="Times New Roman" w:hint="eastAsia"/>
          <w:color w:val="000000" w:themeColor="text1"/>
          <w:szCs w:val="21"/>
        </w:rPr>
        <w:t>机组外表面应清洁，涂漆表面应光滑。管路附件安装应横平竖直，排布整齐。</w:t>
      </w:r>
    </w:p>
    <w:p w14:paraId="3FB7FD9E" w14:textId="39317683"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2</w:t>
      </w:r>
      <w:r w:rsidRPr="00560851">
        <w:rPr>
          <w:rFonts w:ascii="黑体" w:eastAsia="黑体" w:hAnsi="黑体" w:cs="Times New Roman" w:hint="eastAsia"/>
          <w:color w:val="000000" w:themeColor="text1"/>
          <w:szCs w:val="21"/>
        </w:rPr>
        <w:t xml:space="preserve"> </w:t>
      </w:r>
      <w:r w:rsidRPr="00560851">
        <w:rPr>
          <w:rFonts w:asciiTheme="minorEastAsia" w:hAnsiTheme="minorEastAsia" w:cs="Times New Roman" w:hint="eastAsia"/>
          <w:color w:val="000000" w:themeColor="text1"/>
          <w:szCs w:val="21"/>
        </w:rPr>
        <w:t>机组涂装件表面应平整，涂布及色泽均匀，不应有明显的气泡、流痕、皱纹等瑕疵或损伤，也不应有漏涂、底漆外露等情况。</w:t>
      </w:r>
    </w:p>
    <w:p w14:paraId="6E0BED1A" w14:textId="719A3FB8"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3</w:t>
      </w:r>
      <w:r w:rsidRPr="00560851">
        <w:rPr>
          <w:rFonts w:ascii="黑体" w:eastAsia="黑体" w:hAnsi="黑体" w:cs="Times New Roman" w:hint="eastAsia"/>
          <w:color w:val="000000" w:themeColor="text1"/>
          <w:szCs w:val="21"/>
        </w:rPr>
        <w:t xml:space="preserve"> </w:t>
      </w:r>
      <w:r w:rsidRPr="00560851">
        <w:rPr>
          <w:rFonts w:asciiTheme="minorEastAsia" w:hAnsiTheme="minorEastAsia" w:cs="Times New Roman" w:hint="eastAsia"/>
          <w:color w:val="000000" w:themeColor="text1"/>
          <w:szCs w:val="21"/>
        </w:rPr>
        <w:t>机组装饰性塑料件表面应平整光滑、色泽均匀，不应有裂痕、气泡和明显缩孔等缺陷，塑料件应耐老化。</w:t>
      </w:r>
    </w:p>
    <w:p w14:paraId="1A49603E" w14:textId="07E2FF20" w:rsidR="00560851"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4</w:t>
      </w:r>
      <w:r>
        <w:rPr>
          <w:rFonts w:ascii="黑体" w:eastAsia="黑体" w:hAnsi="黑体" w:cs="Times New Roman"/>
          <w:color w:val="000000" w:themeColor="text1"/>
          <w:szCs w:val="21"/>
        </w:rPr>
        <w:t xml:space="preserve"> </w:t>
      </w:r>
      <w:r w:rsidRPr="00560851">
        <w:rPr>
          <w:rFonts w:asciiTheme="minorEastAsia" w:hAnsiTheme="minorEastAsia" w:cs="Times New Roman" w:hint="eastAsia"/>
          <w:color w:val="000000" w:themeColor="text1"/>
          <w:szCs w:val="21"/>
        </w:rPr>
        <w:t>机组的检</w:t>
      </w:r>
      <w:r w:rsidR="00A22A12">
        <w:rPr>
          <w:rFonts w:asciiTheme="minorEastAsia" w:hAnsiTheme="minorEastAsia" w:cs="Times New Roman" w:hint="eastAsia"/>
          <w:color w:val="000000" w:themeColor="text1"/>
          <w:szCs w:val="21"/>
        </w:rPr>
        <w:t>修</w:t>
      </w:r>
      <w:r w:rsidRPr="00560851">
        <w:rPr>
          <w:rFonts w:asciiTheme="minorEastAsia" w:hAnsiTheme="minorEastAsia" w:cs="Times New Roman" w:hint="eastAsia"/>
          <w:color w:val="000000" w:themeColor="text1"/>
          <w:szCs w:val="21"/>
        </w:rPr>
        <w:t>门应严密、灵活、安全</w:t>
      </w:r>
      <w:r>
        <w:rPr>
          <w:rFonts w:asciiTheme="minorEastAsia" w:hAnsiTheme="minorEastAsia" w:cs="Times New Roman" w:hint="eastAsia"/>
          <w:color w:val="000000" w:themeColor="text1"/>
          <w:szCs w:val="21"/>
        </w:rPr>
        <w:t>。</w:t>
      </w:r>
    </w:p>
    <w:p w14:paraId="3ED93830" w14:textId="61C9B2F5" w:rsid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5</w:t>
      </w:r>
      <w:r>
        <w:rPr>
          <w:rFonts w:ascii="黑体" w:eastAsia="黑体" w:hAnsi="黑体" w:cs="Times New Roman"/>
          <w:color w:val="000000" w:themeColor="text1"/>
          <w:szCs w:val="21"/>
        </w:rPr>
        <w:t xml:space="preserve"> </w:t>
      </w:r>
      <w:r w:rsidRPr="00560851">
        <w:rPr>
          <w:rFonts w:asciiTheme="minorEastAsia" w:hAnsiTheme="minorEastAsia" w:cs="Times New Roman" w:hint="eastAsia"/>
          <w:color w:val="000000" w:themeColor="text1"/>
          <w:szCs w:val="21"/>
        </w:rPr>
        <w:t>室外</w:t>
      </w:r>
      <w:r w:rsidR="009B470E">
        <w:rPr>
          <w:rFonts w:asciiTheme="minorEastAsia" w:hAnsiTheme="minorEastAsia" w:cs="Times New Roman" w:hint="eastAsia"/>
          <w:color w:val="000000" w:themeColor="text1"/>
          <w:szCs w:val="21"/>
        </w:rPr>
        <w:t>型</w:t>
      </w:r>
      <w:r w:rsidRPr="00560851">
        <w:rPr>
          <w:rFonts w:asciiTheme="minorEastAsia" w:hAnsiTheme="minorEastAsia" w:cs="Times New Roman" w:hint="eastAsia"/>
          <w:color w:val="000000" w:themeColor="text1"/>
          <w:szCs w:val="21"/>
        </w:rPr>
        <w:t>机组应有防渗雨、防冻措施</w:t>
      </w:r>
      <w:r>
        <w:rPr>
          <w:rFonts w:asciiTheme="minorEastAsia" w:hAnsiTheme="minorEastAsia" w:cs="Times New Roman" w:hint="eastAsia"/>
          <w:color w:val="000000" w:themeColor="text1"/>
          <w:szCs w:val="21"/>
        </w:rPr>
        <w:t>。</w:t>
      </w:r>
    </w:p>
    <w:p w14:paraId="6AB0A69B" w14:textId="7CB735B7" w:rsidR="00341ED9" w:rsidRDefault="00341ED9"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5.2</w:t>
      </w:r>
      <w:r w:rsidR="007B3EE2">
        <w:rPr>
          <w:rFonts w:ascii="黑体" w:eastAsia="黑体" w:hAnsi="黑体" w:hint="eastAsia"/>
          <w:bCs/>
        </w:rPr>
        <w:t>变形率</w:t>
      </w:r>
    </w:p>
    <w:p w14:paraId="1B949675" w14:textId="487B00CF" w:rsidR="007B3EE2" w:rsidRPr="007B3EE2" w:rsidRDefault="007B3EE2" w:rsidP="007B3EE2">
      <w:pPr>
        <w:pStyle w:val="af8"/>
        <w:spacing w:beforeLines="50" w:before="156" w:afterLines="50" w:after="156"/>
        <w:rPr>
          <w:rFonts w:asciiTheme="minorEastAsia" w:hAnsiTheme="minorEastAsia"/>
          <w:bCs/>
        </w:rPr>
      </w:pPr>
      <w:r w:rsidRPr="007B3EE2">
        <w:rPr>
          <w:rFonts w:asciiTheme="minorEastAsia" w:hAnsiTheme="minorEastAsia" w:hint="eastAsia"/>
          <w:bCs/>
        </w:rPr>
        <w:t>机组在表1</w:t>
      </w:r>
      <w:r w:rsidR="00F035C5">
        <w:rPr>
          <w:rFonts w:asciiTheme="minorEastAsia" w:hAnsiTheme="minorEastAsia" w:hint="eastAsia"/>
          <w:bCs/>
        </w:rPr>
        <w:t>和表5</w:t>
      </w:r>
      <w:r w:rsidRPr="007B3EE2">
        <w:rPr>
          <w:rFonts w:asciiTheme="minorEastAsia" w:hAnsiTheme="minorEastAsia" w:hint="eastAsia"/>
          <w:bCs/>
        </w:rPr>
        <w:t>对应的变形等级的工况下运行时，最大变形率不超过对应限定值。</w:t>
      </w:r>
    </w:p>
    <w:p w14:paraId="293F6D44" w14:textId="115BA8D8" w:rsidR="007B3EE2" w:rsidRPr="00341ED9" w:rsidRDefault="007B3EE2" w:rsidP="00E92E7F">
      <w:pPr>
        <w:pStyle w:val="af8"/>
        <w:spacing w:beforeLines="50" w:before="156" w:afterLines="50" w:after="156"/>
        <w:ind w:firstLineChars="0" w:firstLine="0"/>
        <w:rPr>
          <w:rFonts w:ascii="黑体" w:eastAsia="黑体" w:hAnsi="黑体" w:cs="Times New Roman"/>
          <w:b/>
          <w:bCs/>
          <w:color w:val="000000" w:themeColor="text1"/>
          <w:szCs w:val="21"/>
        </w:rPr>
      </w:pPr>
      <w:r>
        <w:rPr>
          <w:rFonts w:ascii="黑体" w:eastAsia="黑体" w:hAnsi="黑体" w:hint="eastAsia"/>
          <w:bCs/>
        </w:rPr>
        <w:t>5.3漏风率</w:t>
      </w:r>
    </w:p>
    <w:p w14:paraId="45BD5CD8" w14:textId="180FE1B3" w:rsidR="00B124F3" w:rsidRDefault="007B3EE2" w:rsidP="006A76FA">
      <w:pPr>
        <w:ind w:firstLineChars="200" w:firstLine="420"/>
        <w:rPr>
          <w:rFonts w:asciiTheme="minorEastAsia" w:hAnsiTheme="minorEastAsia"/>
          <w:bCs/>
        </w:rPr>
      </w:pPr>
      <w:r w:rsidRPr="007B3EE2">
        <w:rPr>
          <w:rFonts w:asciiTheme="minorEastAsia" w:hAnsiTheme="minorEastAsia" w:hint="eastAsia"/>
          <w:bCs/>
        </w:rPr>
        <w:t>机组在表</w:t>
      </w:r>
      <w:r>
        <w:rPr>
          <w:rFonts w:asciiTheme="minorEastAsia" w:hAnsiTheme="minorEastAsia" w:hint="eastAsia"/>
          <w:bCs/>
        </w:rPr>
        <w:t>2</w:t>
      </w:r>
      <w:r w:rsidR="00F035C5">
        <w:rPr>
          <w:rFonts w:asciiTheme="minorEastAsia" w:hAnsiTheme="minorEastAsia" w:hint="eastAsia"/>
          <w:bCs/>
        </w:rPr>
        <w:t>和表5</w:t>
      </w:r>
      <w:r w:rsidRPr="007B3EE2">
        <w:rPr>
          <w:rFonts w:asciiTheme="minorEastAsia" w:hAnsiTheme="minorEastAsia" w:hint="eastAsia"/>
          <w:bCs/>
        </w:rPr>
        <w:t>对应的</w:t>
      </w:r>
      <w:r>
        <w:rPr>
          <w:rFonts w:asciiTheme="minorEastAsia" w:hAnsiTheme="minorEastAsia" w:hint="eastAsia"/>
          <w:bCs/>
        </w:rPr>
        <w:t>漏风</w:t>
      </w:r>
      <w:r w:rsidRPr="007B3EE2">
        <w:rPr>
          <w:rFonts w:asciiTheme="minorEastAsia" w:hAnsiTheme="minorEastAsia" w:hint="eastAsia"/>
          <w:bCs/>
        </w:rPr>
        <w:t>等级的工况下运行时，</w:t>
      </w:r>
      <w:r>
        <w:rPr>
          <w:rFonts w:asciiTheme="minorEastAsia" w:hAnsiTheme="minorEastAsia" w:hint="eastAsia"/>
          <w:bCs/>
        </w:rPr>
        <w:t>漏风率</w:t>
      </w:r>
      <w:r w:rsidRPr="007B3EE2">
        <w:rPr>
          <w:rFonts w:asciiTheme="minorEastAsia" w:hAnsiTheme="minorEastAsia" w:hint="eastAsia"/>
          <w:bCs/>
        </w:rPr>
        <w:t>不超过对应限定值。</w:t>
      </w:r>
    </w:p>
    <w:p w14:paraId="45E9A670" w14:textId="3E7EABE6" w:rsidR="00801F38" w:rsidRDefault="00801F38" w:rsidP="00801F38">
      <w:pPr>
        <w:pStyle w:val="af8"/>
        <w:spacing w:beforeLines="50" w:before="156" w:afterLines="50" w:after="156"/>
        <w:ind w:firstLineChars="0" w:firstLine="0"/>
        <w:rPr>
          <w:rFonts w:ascii="黑体" w:eastAsia="黑体" w:hAnsi="黑体"/>
          <w:bCs/>
        </w:rPr>
      </w:pPr>
      <w:r>
        <w:rPr>
          <w:rFonts w:ascii="黑体" w:eastAsia="黑体" w:hAnsi="黑体" w:hint="eastAsia"/>
          <w:bCs/>
        </w:rPr>
        <w:t>5.4传热系数</w:t>
      </w:r>
    </w:p>
    <w:p w14:paraId="1C956A54" w14:textId="2FB77B23" w:rsidR="00801F38" w:rsidRDefault="00801F38" w:rsidP="00801F38">
      <w:pPr>
        <w:ind w:firstLineChars="200" w:firstLine="420"/>
        <w:rPr>
          <w:rFonts w:asciiTheme="minorEastAsia" w:hAnsiTheme="minorEastAsia"/>
          <w:bCs/>
        </w:rPr>
      </w:pPr>
      <w:r w:rsidRPr="007B3EE2">
        <w:rPr>
          <w:rFonts w:asciiTheme="minorEastAsia" w:hAnsiTheme="minorEastAsia" w:hint="eastAsia"/>
          <w:bCs/>
        </w:rPr>
        <w:t>机组在表</w:t>
      </w:r>
      <w:r>
        <w:rPr>
          <w:rFonts w:asciiTheme="minorEastAsia" w:hAnsiTheme="minorEastAsia" w:hint="eastAsia"/>
          <w:bCs/>
        </w:rPr>
        <w:t>5</w:t>
      </w:r>
      <w:r w:rsidRPr="007B3EE2">
        <w:rPr>
          <w:rFonts w:asciiTheme="minorEastAsia" w:hAnsiTheme="minorEastAsia" w:hint="eastAsia"/>
          <w:bCs/>
        </w:rPr>
        <w:t>对应的工况下运行时，</w:t>
      </w:r>
      <w:r>
        <w:rPr>
          <w:rFonts w:asciiTheme="minorEastAsia" w:hAnsiTheme="minorEastAsia" w:hint="eastAsia"/>
          <w:bCs/>
        </w:rPr>
        <w:t>传热系数</w:t>
      </w:r>
      <w:r w:rsidRPr="007B3EE2">
        <w:rPr>
          <w:rFonts w:asciiTheme="minorEastAsia" w:hAnsiTheme="minorEastAsia" w:hint="eastAsia"/>
          <w:bCs/>
        </w:rPr>
        <w:t>不超过</w:t>
      </w:r>
      <w:r>
        <w:rPr>
          <w:rFonts w:asciiTheme="minorEastAsia" w:hAnsiTheme="minorEastAsia" w:hint="eastAsia"/>
          <w:bCs/>
        </w:rPr>
        <w:t>表3</w:t>
      </w:r>
      <w:r w:rsidRPr="007B3EE2">
        <w:rPr>
          <w:rFonts w:asciiTheme="minorEastAsia" w:hAnsiTheme="minorEastAsia" w:hint="eastAsia"/>
          <w:bCs/>
        </w:rPr>
        <w:t>对应限定值。</w:t>
      </w:r>
    </w:p>
    <w:p w14:paraId="524BA5A2" w14:textId="4C939690" w:rsidR="00801F38" w:rsidRDefault="00801F38" w:rsidP="00801F38">
      <w:pPr>
        <w:pStyle w:val="af8"/>
        <w:spacing w:beforeLines="50" w:before="156" w:afterLines="50" w:after="156"/>
        <w:ind w:firstLineChars="0" w:firstLine="0"/>
        <w:rPr>
          <w:rFonts w:ascii="黑体" w:eastAsia="黑体" w:hAnsi="黑体"/>
          <w:bCs/>
        </w:rPr>
      </w:pPr>
      <w:r>
        <w:rPr>
          <w:rFonts w:ascii="黑体" w:eastAsia="黑体" w:hAnsi="黑体" w:hint="eastAsia"/>
          <w:bCs/>
        </w:rPr>
        <w:lastRenderedPageBreak/>
        <w:t>5.5</w:t>
      </w:r>
      <w:r w:rsidR="0017619D">
        <w:rPr>
          <w:rFonts w:ascii="黑体" w:eastAsia="黑体" w:hAnsi="黑体" w:hint="eastAsia"/>
          <w:bCs/>
        </w:rPr>
        <w:t>冷桥</w:t>
      </w:r>
      <w:r>
        <w:rPr>
          <w:rFonts w:ascii="黑体" w:eastAsia="黑体" w:hAnsi="黑体" w:hint="eastAsia"/>
          <w:bCs/>
        </w:rPr>
        <w:t>因子</w:t>
      </w:r>
    </w:p>
    <w:p w14:paraId="2CFBC921" w14:textId="156FE459" w:rsidR="00801F38" w:rsidRDefault="00801F38" w:rsidP="00801F38">
      <w:pPr>
        <w:ind w:firstLineChars="200" w:firstLine="420"/>
        <w:rPr>
          <w:rFonts w:asciiTheme="minorEastAsia" w:hAnsiTheme="minorEastAsia"/>
          <w:bCs/>
        </w:rPr>
      </w:pPr>
      <w:r w:rsidRPr="007B3EE2">
        <w:rPr>
          <w:rFonts w:asciiTheme="minorEastAsia" w:hAnsiTheme="minorEastAsia" w:hint="eastAsia"/>
          <w:bCs/>
        </w:rPr>
        <w:t>机组在表</w:t>
      </w:r>
      <w:r>
        <w:rPr>
          <w:rFonts w:asciiTheme="minorEastAsia" w:hAnsiTheme="minorEastAsia" w:hint="eastAsia"/>
          <w:bCs/>
        </w:rPr>
        <w:t>5</w:t>
      </w:r>
      <w:r w:rsidRPr="007B3EE2">
        <w:rPr>
          <w:rFonts w:asciiTheme="minorEastAsia" w:hAnsiTheme="minorEastAsia" w:hint="eastAsia"/>
          <w:bCs/>
        </w:rPr>
        <w:t>对应的工况下运行时，</w:t>
      </w:r>
      <w:r w:rsidR="0017619D">
        <w:rPr>
          <w:rFonts w:asciiTheme="minorEastAsia" w:hAnsiTheme="minorEastAsia" w:hint="eastAsia"/>
          <w:bCs/>
        </w:rPr>
        <w:t>冷桥</w:t>
      </w:r>
      <w:r>
        <w:rPr>
          <w:rFonts w:asciiTheme="minorEastAsia" w:hAnsiTheme="minorEastAsia" w:hint="eastAsia"/>
          <w:bCs/>
        </w:rPr>
        <w:t>因子</w:t>
      </w:r>
      <w:r w:rsidRPr="007B3EE2">
        <w:rPr>
          <w:rFonts w:asciiTheme="minorEastAsia" w:hAnsiTheme="minorEastAsia" w:hint="eastAsia"/>
          <w:bCs/>
        </w:rPr>
        <w:t>不超过</w:t>
      </w:r>
      <w:r>
        <w:rPr>
          <w:rFonts w:asciiTheme="minorEastAsia" w:hAnsiTheme="minorEastAsia" w:hint="eastAsia"/>
          <w:bCs/>
        </w:rPr>
        <w:t>表4</w:t>
      </w:r>
      <w:r w:rsidRPr="007B3EE2">
        <w:rPr>
          <w:rFonts w:asciiTheme="minorEastAsia" w:hAnsiTheme="minorEastAsia" w:hint="eastAsia"/>
          <w:bCs/>
        </w:rPr>
        <w:t>对应限定值。</w:t>
      </w:r>
    </w:p>
    <w:p w14:paraId="7C192943" w14:textId="16DB1DF1" w:rsidR="00075098" w:rsidRDefault="00FE2358" w:rsidP="00075098">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试验方法</w:t>
      </w:r>
    </w:p>
    <w:p w14:paraId="1655FEB5" w14:textId="5618D35E" w:rsidR="00075098" w:rsidRDefault="00FE2358" w:rsidP="00FE2358">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6.1</w:t>
      </w:r>
      <w:r w:rsidR="00270DBB">
        <w:rPr>
          <w:rFonts w:ascii="黑体" w:eastAsia="黑体" w:hAnsi="黑体" w:hint="eastAsia"/>
          <w:bCs/>
        </w:rPr>
        <w:t>一般规定</w:t>
      </w:r>
    </w:p>
    <w:p w14:paraId="1171A0E2" w14:textId="1F263C3A" w:rsidR="00270DBB" w:rsidRDefault="00270DBB"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6.1.1</w:t>
      </w:r>
      <w:r w:rsidRPr="00270DBB">
        <w:rPr>
          <w:rFonts w:asciiTheme="minorEastAsia" w:hAnsiTheme="minorEastAsia" w:hint="eastAsia"/>
          <w:bCs/>
        </w:rPr>
        <w:t>试验机组应按功能段组成整机进行试验。</w:t>
      </w:r>
    </w:p>
    <w:p w14:paraId="18E137BE" w14:textId="2C7AB473" w:rsidR="00270DBB" w:rsidRDefault="00270DBB"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6.1.2</w:t>
      </w:r>
      <w:r w:rsidRPr="00270DBB">
        <w:rPr>
          <w:rFonts w:asciiTheme="minorEastAsia" w:hAnsiTheme="minorEastAsia" w:hint="eastAsia"/>
          <w:bCs/>
        </w:rPr>
        <w:t>试验机组应按产品说明书要求组装和安装，除试验方法有规定外，不得采取任何特殊处理措施</w:t>
      </w:r>
      <w:r>
        <w:rPr>
          <w:rFonts w:asciiTheme="minorEastAsia" w:hAnsiTheme="minorEastAsia" w:hint="eastAsia"/>
          <w:bCs/>
        </w:rPr>
        <w:t>。</w:t>
      </w:r>
    </w:p>
    <w:p w14:paraId="2EF49AC4" w14:textId="56FA210A" w:rsidR="005B1106" w:rsidRDefault="005B1106" w:rsidP="005B1106">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Pr>
          <w:rFonts w:ascii="黑体" w:eastAsia="黑体" w:hAnsi="黑体" w:hint="eastAsia"/>
          <w:bCs/>
        </w:rPr>
        <w:t>2试验条件</w:t>
      </w:r>
    </w:p>
    <w:p w14:paraId="7A6967A1" w14:textId="569D9705" w:rsidR="005B1106" w:rsidRPr="004B6801" w:rsidRDefault="005B1106"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6.2.1</w:t>
      </w:r>
      <w:r>
        <w:rPr>
          <w:rFonts w:ascii="黑体" w:eastAsia="黑体" w:hAnsi="黑体"/>
          <w:bCs/>
        </w:rPr>
        <w:t xml:space="preserve"> </w:t>
      </w:r>
      <w:r w:rsidRPr="004B6801">
        <w:rPr>
          <w:rFonts w:asciiTheme="minorEastAsia" w:hAnsiTheme="minorEastAsia" w:hint="eastAsia"/>
          <w:bCs/>
        </w:rPr>
        <w:t>试验工况应符合表1~5的规定。</w:t>
      </w:r>
    </w:p>
    <w:p w14:paraId="76B76C56" w14:textId="20EDEFB5" w:rsidR="005B1106" w:rsidRPr="004B6801" w:rsidRDefault="004B6801"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6.2.2</w:t>
      </w:r>
      <w:r w:rsidRPr="004B6801">
        <w:rPr>
          <w:rFonts w:asciiTheme="minorEastAsia" w:hAnsiTheme="minorEastAsia" w:hint="eastAsia"/>
          <w:bCs/>
        </w:rPr>
        <w:t>试验工况和测试操作的允许偏差应符合表6的规定。</w:t>
      </w:r>
    </w:p>
    <w:p w14:paraId="33CAF966" w14:textId="6799B5EC" w:rsidR="004B6801" w:rsidRDefault="004B6801" w:rsidP="004B6801">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6</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试</w:t>
      </w:r>
      <w:r w:rsidRPr="004B6801">
        <w:rPr>
          <w:rFonts w:ascii="黑体" w:eastAsia="黑体" w:hAnsi="黑体" w:cs="Times New Roman" w:hint="eastAsia"/>
          <w:color w:val="000000" w:themeColor="text1"/>
          <w:szCs w:val="21"/>
        </w:rPr>
        <w:t>验操作允许偏差</w:t>
      </w:r>
      <w:r w:rsidR="00F43BB6" w:rsidRPr="00F43BB6">
        <w:rPr>
          <w:rFonts w:ascii="黑体" w:eastAsia="黑体" w:hAnsi="黑体" w:cs="Times New Roman" w:hint="eastAsia"/>
          <w:color w:val="000000" w:themeColor="text1"/>
          <w:szCs w:val="21"/>
        </w:rPr>
        <w:t>（平均变动幅度）</w:t>
      </w:r>
    </w:p>
    <w:tbl>
      <w:tblPr>
        <w:tblW w:w="8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7"/>
        <w:gridCol w:w="4298"/>
      </w:tblGrid>
      <w:tr w:rsidR="0071380F" w:rsidRPr="0096478A" w14:paraId="4BE433B3" w14:textId="77777777" w:rsidTr="003E0569">
        <w:trPr>
          <w:trHeight w:val="440"/>
          <w:jc w:val="center"/>
        </w:trPr>
        <w:tc>
          <w:tcPr>
            <w:tcW w:w="4297" w:type="dxa"/>
            <w:tcBorders>
              <w:top w:val="single" w:sz="4" w:space="0" w:color="auto"/>
              <w:left w:val="single" w:sz="4" w:space="0" w:color="auto"/>
              <w:bottom w:val="single" w:sz="4" w:space="0" w:color="auto"/>
              <w:right w:val="single" w:sz="4" w:space="0" w:color="auto"/>
            </w:tcBorders>
            <w:vAlign w:val="center"/>
            <w:hideMark/>
          </w:tcPr>
          <w:p w14:paraId="19656AF8" w14:textId="0F56C7BC" w:rsidR="0071380F" w:rsidRPr="008F3684" w:rsidRDefault="0071380F" w:rsidP="007553B7">
            <w:pPr>
              <w:widowControl/>
              <w:jc w:val="center"/>
              <w:rPr>
                <w:rFonts w:cs="宋体"/>
                <w:bCs/>
                <w:kern w:val="0"/>
                <w:sz w:val="24"/>
                <w:szCs w:val="24"/>
              </w:rPr>
            </w:pPr>
            <w:r>
              <w:rPr>
                <w:rFonts w:ascii="TimesNewRomanPSMT" w:hAnsi="TimesNewRomanPSMT" w:cs="宋体" w:hint="eastAsia"/>
                <w:bCs/>
                <w:color w:val="000000"/>
                <w:kern w:val="0"/>
                <w:sz w:val="20"/>
                <w:szCs w:val="20"/>
              </w:rPr>
              <w:t>参数</w:t>
            </w:r>
          </w:p>
        </w:tc>
        <w:tc>
          <w:tcPr>
            <w:tcW w:w="4298" w:type="dxa"/>
            <w:tcBorders>
              <w:top w:val="single" w:sz="4" w:space="0" w:color="auto"/>
              <w:left w:val="single" w:sz="4" w:space="0" w:color="auto"/>
              <w:bottom w:val="single" w:sz="4" w:space="0" w:color="auto"/>
              <w:right w:val="single" w:sz="4" w:space="0" w:color="auto"/>
            </w:tcBorders>
            <w:vAlign w:val="center"/>
            <w:hideMark/>
          </w:tcPr>
          <w:p w14:paraId="62C57346" w14:textId="256C10A9" w:rsidR="0071380F" w:rsidRPr="008F3684" w:rsidRDefault="0071380F" w:rsidP="007553B7">
            <w:pPr>
              <w:widowControl/>
              <w:jc w:val="center"/>
              <w:rPr>
                <w:rFonts w:cs="宋体"/>
                <w:bCs/>
                <w:kern w:val="0"/>
                <w:sz w:val="24"/>
                <w:szCs w:val="24"/>
              </w:rPr>
            </w:pPr>
            <w:r w:rsidRPr="0071380F">
              <w:rPr>
                <w:rFonts w:ascii="TimesNewRomanPSMT" w:hAnsi="TimesNewRomanPSMT" w:cs="宋体" w:hint="eastAsia"/>
                <w:bCs/>
                <w:color w:val="000000"/>
                <w:kern w:val="0"/>
                <w:sz w:val="20"/>
                <w:szCs w:val="20"/>
              </w:rPr>
              <w:t>试验工况允差</w:t>
            </w:r>
          </w:p>
        </w:tc>
      </w:tr>
      <w:tr w:rsidR="0071380F" w:rsidRPr="0096478A" w14:paraId="676854F0" w14:textId="77777777" w:rsidTr="003E0569">
        <w:trPr>
          <w:trHeight w:val="210"/>
          <w:jc w:val="center"/>
        </w:trPr>
        <w:tc>
          <w:tcPr>
            <w:tcW w:w="4297" w:type="dxa"/>
            <w:tcBorders>
              <w:top w:val="single" w:sz="4" w:space="0" w:color="auto"/>
              <w:left w:val="single" w:sz="4" w:space="0" w:color="auto"/>
              <w:bottom w:val="single" w:sz="4" w:space="0" w:color="auto"/>
              <w:right w:val="single" w:sz="4" w:space="0" w:color="auto"/>
            </w:tcBorders>
            <w:vAlign w:val="center"/>
            <w:hideMark/>
          </w:tcPr>
          <w:p w14:paraId="0CA029C1" w14:textId="3235EC60" w:rsidR="0071380F" w:rsidRPr="008F3684" w:rsidRDefault="0071380F" w:rsidP="007553B7">
            <w:pPr>
              <w:widowControl/>
              <w:jc w:val="center"/>
              <w:rPr>
                <w:rFonts w:cs="宋体"/>
                <w:bCs/>
                <w:kern w:val="0"/>
                <w:sz w:val="24"/>
                <w:szCs w:val="24"/>
              </w:rPr>
            </w:pPr>
            <w:r w:rsidRPr="0071380F">
              <w:rPr>
                <w:rFonts w:ascii="TimesNewRomanPSMT" w:hAnsi="TimesNewRomanPSMT" w:cs="宋体" w:hint="eastAsia"/>
                <w:bCs/>
                <w:color w:val="000000"/>
                <w:kern w:val="0"/>
                <w:sz w:val="20"/>
                <w:szCs w:val="20"/>
              </w:rPr>
              <w:t>额定</w:t>
            </w:r>
            <w:r w:rsidR="008C242A">
              <w:rPr>
                <w:rFonts w:ascii="TimesNewRomanPSMT" w:hAnsi="TimesNewRomanPSMT" w:cs="宋体" w:hint="eastAsia"/>
                <w:bCs/>
                <w:color w:val="000000"/>
                <w:kern w:val="0"/>
                <w:sz w:val="20"/>
                <w:szCs w:val="20"/>
              </w:rPr>
              <w:t>承压</w:t>
            </w:r>
            <w:r>
              <w:rPr>
                <w:rFonts w:ascii="TimesNewRomanPSMT" w:hAnsi="TimesNewRomanPSMT" w:cs="宋体" w:hint="eastAsia"/>
                <w:bCs/>
                <w:color w:val="000000"/>
                <w:kern w:val="0"/>
                <w:sz w:val="20"/>
                <w:szCs w:val="20"/>
              </w:rPr>
              <w:t>（</w:t>
            </w:r>
            <w:r w:rsidRPr="0071380F">
              <w:rPr>
                <w:rFonts w:ascii="TimesNewRomanPSMT" w:hAnsi="TimesNewRomanPSMT" w:cs="宋体" w:hint="eastAsia"/>
                <w:bCs/>
                <w:color w:val="000000"/>
                <w:kern w:val="0"/>
                <w:sz w:val="20"/>
                <w:szCs w:val="20"/>
              </w:rPr>
              <w:t>Pa</w:t>
            </w:r>
            <w:r>
              <w:rPr>
                <w:rFonts w:ascii="TimesNewRomanPSMT" w:hAnsi="TimesNewRomanPSMT" w:cs="宋体" w:hint="eastAsia"/>
                <w:bCs/>
                <w:color w:val="000000"/>
                <w:kern w:val="0"/>
                <w:sz w:val="20"/>
                <w:szCs w:val="20"/>
              </w:rPr>
              <w:t>）</w:t>
            </w:r>
          </w:p>
        </w:tc>
        <w:tc>
          <w:tcPr>
            <w:tcW w:w="4298" w:type="dxa"/>
            <w:tcBorders>
              <w:top w:val="single" w:sz="4" w:space="0" w:color="auto"/>
              <w:left w:val="single" w:sz="4" w:space="0" w:color="auto"/>
              <w:bottom w:val="single" w:sz="4" w:space="0" w:color="auto"/>
              <w:right w:val="single" w:sz="4" w:space="0" w:color="auto"/>
            </w:tcBorders>
            <w:vAlign w:val="center"/>
            <w:hideMark/>
          </w:tcPr>
          <w:p w14:paraId="776E8EC7" w14:textId="43E43000" w:rsidR="0071380F" w:rsidRPr="00181205" w:rsidRDefault="0071380F" w:rsidP="007553B7">
            <w:pPr>
              <w:widowControl/>
              <w:jc w:val="center"/>
              <w:rPr>
                <w:rFonts w:ascii="Times New Roman" w:hAnsi="Times New Roman" w:cs="Times New Roman"/>
                <w:bCs/>
                <w:kern w:val="0"/>
                <w:szCs w:val="21"/>
              </w:rPr>
            </w:pPr>
            <w:r>
              <w:rPr>
                <w:rFonts w:ascii="TimesNewRomanPSMT" w:hAnsi="TimesNewRomanPSMT" w:cs="宋体" w:hint="eastAsia"/>
                <w:bCs/>
                <w:color w:val="000000"/>
                <w:kern w:val="0"/>
                <w:sz w:val="20"/>
                <w:szCs w:val="20"/>
              </w:rPr>
              <w:t>+10</w:t>
            </w:r>
          </w:p>
        </w:tc>
      </w:tr>
      <w:tr w:rsidR="0071380F" w:rsidRPr="0096478A" w14:paraId="01468CF2" w14:textId="77777777" w:rsidTr="003E0569">
        <w:trPr>
          <w:trHeight w:val="210"/>
          <w:jc w:val="center"/>
        </w:trPr>
        <w:tc>
          <w:tcPr>
            <w:tcW w:w="4297" w:type="dxa"/>
            <w:tcBorders>
              <w:top w:val="single" w:sz="4" w:space="0" w:color="auto"/>
              <w:left w:val="single" w:sz="4" w:space="0" w:color="auto"/>
              <w:bottom w:val="single" w:sz="4" w:space="0" w:color="auto"/>
              <w:right w:val="single" w:sz="4" w:space="0" w:color="auto"/>
            </w:tcBorders>
            <w:vAlign w:val="center"/>
            <w:hideMark/>
          </w:tcPr>
          <w:p w14:paraId="288F63B7" w14:textId="2C33570F" w:rsidR="0071380F" w:rsidRPr="008F3684" w:rsidRDefault="0071380F" w:rsidP="007553B7">
            <w:pPr>
              <w:widowControl/>
              <w:jc w:val="center"/>
              <w:rPr>
                <w:rFonts w:cs="宋体"/>
                <w:bCs/>
                <w:kern w:val="0"/>
                <w:sz w:val="24"/>
                <w:szCs w:val="24"/>
              </w:rPr>
            </w:pPr>
            <w:r w:rsidRPr="0071380F">
              <w:rPr>
                <w:rFonts w:ascii="TimesNewRomanPSMT" w:hAnsi="TimesNewRomanPSMT" w:cs="宋体" w:hint="eastAsia"/>
                <w:bCs/>
                <w:color w:val="000000"/>
                <w:kern w:val="0"/>
                <w:sz w:val="20"/>
                <w:szCs w:val="20"/>
              </w:rPr>
              <w:t>机组内外干球温差（℃）</w:t>
            </w:r>
          </w:p>
        </w:tc>
        <w:tc>
          <w:tcPr>
            <w:tcW w:w="4298" w:type="dxa"/>
            <w:tcBorders>
              <w:top w:val="single" w:sz="4" w:space="0" w:color="auto"/>
              <w:left w:val="single" w:sz="4" w:space="0" w:color="auto"/>
              <w:bottom w:val="single" w:sz="4" w:space="0" w:color="auto"/>
              <w:right w:val="single" w:sz="4" w:space="0" w:color="auto"/>
            </w:tcBorders>
            <w:vAlign w:val="center"/>
            <w:hideMark/>
          </w:tcPr>
          <w:p w14:paraId="1FF125DF" w14:textId="3D2FFE14" w:rsidR="0071380F" w:rsidRPr="00181205" w:rsidRDefault="0071380F"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1.5</w:t>
            </w:r>
          </w:p>
        </w:tc>
      </w:tr>
    </w:tbl>
    <w:p w14:paraId="6311C58C" w14:textId="2B913059" w:rsidR="004B6801" w:rsidRDefault="001E1804" w:rsidP="00FE2358">
      <w:pPr>
        <w:pStyle w:val="af8"/>
        <w:spacing w:beforeLines="50" w:before="156" w:afterLines="50" w:after="156"/>
        <w:ind w:firstLineChars="0" w:firstLine="0"/>
        <w:rPr>
          <w:rFonts w:ascii="宋体" w:eastAsia="宋体" w:hAnsi="宋体"/>
          <w:bCs/>
        </w:rPr>
      </w:pPr>
      <w:r w:rsidRPr="001E1804">
        <w:rPr>
          <w:rFonts w:ascii="黑体" w:eastAsia="黑体" w:hAnsi="黑体" w:hint="eastAsia"/>
          <w:bCs/>
        </w:rPr>
        <w:t xml:space="preserve">6.2.3 </w:t>
      </w:r>
      <w:r w:rsidRPr="001E1804">
        <w:rPr>
          <w:rFonts w:ascii="宋体" w:eastAsia="宋体" w:hAnsi="宋体" w:hint="eastAsia"/>
          <w:bCs/>
        </w:rPr>
        <w:t>试验用的仪表应符合表7的规定。</w:t>
      </w:r>
    </w:p>
    <w:p w14:paraId="7BF87E86" w14:textId="3CC459E1" w:rsidR="00794F7A" w:rsidRDefault="00794F7A" w:rsidP="00FD0B10">
      <w:pPr>
        <w:pStyle w:val="af8"/>
        <w:spacing w:beforeLines="50" w:before="156" w:afterLines="50" w:after="156"/>
        <w:ind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7</w:t>
      </w:r>
      <w:r w:rsidRPr="000B6777">
        <w:rPr>
          <w:rFonts w:ascii="黑体" w:eastAsia="黑体" w:hAnsi="黑体" w:cs="Times New Roman" w:hint="eastAsia"/>
          <w:color w:val="000000" w:themeColor="text1"/>
          <w:szCs w:val="21"/>
        </w:rPr>
        <w:t xml:space="preserve">  </w:t>
      </w:r>
      <w:r w:rsidR="00FD0B10">
        <w:rPr>
          <w:rFonts w:ascii="黑体" w:eastAsia="黑体" w:hAnsi="黑体" w:cs="Times New Roman" w:hint="eastAsia"/>
          <w:color w:val="000000" w:themeColor="text1"/>
          <w:szCs w:val="21"/>
        </w:rPr>
        <w:t>试验仪表</w:t>
      </w:r>
    </w:p>
    <w:tbl>
      <w:tblPr>
        <w:tblW w:w="91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7"/>
        <w:gridCol w:w="2126"/>
        <w:gridCol w:w="2835"/>
        <w:gridCol w:w="2175"/>
      </w:tblGrid>
      <w:tr w:rsidR="00FD0B10" w:rsidRPr="0096478A" w14:paraId="24BF8935" w14:textId="77777777" w:rsidTr="009D4068">
        <w:trPr>
          <w:trHeight w:val="44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718CA614" w14:textId="04C369A1"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测量参数</w:t>
            </w:r>
          </w:p>
        </w:tc>
        <w:tc>
          <w:tcPr>
            <w:tcW w:w="2126" w:type="dxa"/>
            <w:tcBorders>
              <w:top w:val="single" w:sz="4" w:space="0" w:color="auto"/>
              <w:left w:val="single" w:sz="4" w:space="0" w:color="auto"/>
              <w:bottom w:val="single" w:sz="4" w:space="0" w:color="auto"/>
              <w:right w:val="single" w:sz="4" w:space="0" w:color="auto"/>
            </w:tcBorders>
            <w:vAlign w:val="center"/>
          </w:tcPr>
          <w:p w14:paraId="649363AB" w14:textId="677B88A2"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仪表</w:t>
            </w:r>
          </w:p>
        </w:tc>
        <w:tc>
          <w:tcPr>
            <w:tcW w:w="2835" w:type="dxa"/>
            <w:tcBorders>
              <w:top w:val="single" w:sz="4" w:space="0" w:color="auto"/>
              <w:left w:val="single" w:sz="4" w:space="0" w:color="auto"/>
              <w:bottom w:val="single" w:sz="4" w:space="0" w:color="auto"/>
              <w:right w:val="single" w:sz="4" w:space="0" w:color="auto"/>
            </w:tcBorders>
            <w:vAlign w:val="center"/>
          </w:tcPr>
          <w:p w14:paraId="337779BE" w14:textId="75BEDD46" w:rsidR="00FD0B10"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测试项目</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BCC3950" w14:textId="3EA0A219"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仪表精度</w:t>
            </w:r>
          </w:p>
        </w:tc>
      </w:tr>
      <w:tr w:rsidR="00FD0B10" w:rsidRPr="0096478A" w14:paraId="5FE127D0"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62FF733E" w14:textId="11C856F7"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温度</w:t>
            </w:r>
          </w:p>
        </w:tc>
        <w:tc>
          <w:tcPr>
            <w:tcW w:w="2126" w:type="dxa"/>
            <w:tcBorders>
              <w:top w:val="single" w:sz="4" w:space="0" w:color="auto"/>
              <w:left w:val="single" w:sz="4" w:space="0" w:color="auto"/>
              <w:bottom w:val="single" w:sz="4" w:space="0" w:color="auto"/>
              <w:right w:val="single" w:sz="4" w:space="0" w:color="auto"/>
            </w:tcBorders>
            <w:vAlign w:val="center"/>
          </w:tcPr>
          <w:p w14:paraId="578EC9E3" w14:textId="285C84A3" w:rsidR="00FD0B10"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铂电阻、热电偶</w:t>
            </w:r>
          </w:p>
        </w:tc>
        <w:tc>
          <w:tcPr>
            <w:tcW w:w="2835" w:type="dxa"/>
            <w:tcBorders>
              <w:top w:val="single" w:sz="4" w:space="0" w:color="auto"/>
              <w:left w:val="single" w:sz="4" w:space="0" w:color="auto"/>
              <w:bottom w:val="single" w:sz="4" w:space="0" w:color="auto"/>
              <w:right w:val="single" w:sz="4" w:space="0" w:color="auto"/>
            </w:tcBorders>
            <w:vAlign w:val="center"/>
          </w:tcPr>
          <w:p w14:paraId="7D49746E" w14:textId="1DF454F6" w:rsidR="00FD0B10" w:rsidRDefault="009D4068"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机组内外环境温度、表面温度</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CF50C2D" w14:textId="1DD052CE" w:rsidR="00FD0B10" w:rsidRPr="009D4068" w:rsidRDefault="009D4068" w:rsidP="007553B7">
            <w:pPr>
              <w:widowControl/>
              <w:jc w:val="center"/>
              <w:rPr>
                <w:rFonts w:ascii="Times New Roman" w:hAnsi="Times New Roman" w:cs="Times New Roman"/>
                <w:bCs/>
                <w:kern w:val="0"/>
                <w:szCs w:val="21"/>
              </w:rPr>
            </w:pPr>
            <w:r w:rsidRPr="009D4068">
              <w:rPr>
                <w:rFonts w:ascii="Times New Roman" w:hAnsi="Times New Roman" w:cs="Times New Roman" w:hint="eastAsia"/>
                <w:bCs/>
                <w:color w:val="000000"/>
                <w:kern w:val="0"/>
                <w:sz w:val="20"/>
                <w:szCs w:val="20"/>
              </w:rPr>
              <w:t>0.1</w:t>
            </w:r>
            <w:r w:rsidRPr="009D4068">
              <w:rPr>
                <w:rFonts w:ascii="Times New Roman" w:hAnsi="Times New Roman" w:cs="Times New Roman" w:hint="eastAsia"/>
                <w:bCs/>
                <w:color w:val="000000"/>
                <w:kern w:val="0"/>
                <w:sz w:val="20"/>
                <w:szCs w:val="20"/>
              </w:rPr>
              <w:t>℃</w:t>
            </w:r>
          </w:p>
        </w:tc>
      </w:tr>
      <w:tr w:rsidR="009D4068" w:rsidRPr="0096478A" w14:paraId="584B5C3E" w14:textId="77777777" w:rsidTr="009D4068">
        <w:trPr>
          <w:trHeight w:val="210"/>
          <w:jc w:val="center"/>
        </w:trPr>
        <w:tc>
          <w:tcPr>
            <w:tcW w:w="2037" w:type="dxa"/>
            <w:vMerge w:val="restart"/>
            <w:tcBorders>
              <w:top w:val="single" w:sz="4" w:space="0" w:color="auto"/>
              <w:left w:val="single" w:sz="4" w:space="0" w:color="auto"/>
              <w:right w:val="single" w:sz="4" w:space="0" w:color="auto"/>
            </w:tcBorders>
            <w:vAlign w:val="center"/>
            <w:hideMark/>
          </w:tcPr>
          <w:p w14:paraId="5BC12E01" w14:textId="7AA0BB4F" w:rsidR="009D4068" w:rsidRPr="008F3684" w:rsidRDefault="009D4068" w:rsidP="007553B7">
            <w:pPr>
              <w:widowControl/>
              <w:jc w:val="center"/>
              <w:rPr>
                <w:rFonts w:cs="宋体"/>
                <w:bCs/>
                <w:kern w:val="0"/>
                <w:sz w:val="24"/>
                <w:szCs w:val="24"/>
              </w:rPr>
            </w:pPr>
            <w:r>
              <w:rPr>
                <w:rFonts w:ascii="TimesNewRomanPSMT" w:hAnsi="TimesNewRomanPSMT" w:cs="宋体" w:hint="eastAsia"/>
                <w:bCs/>
                <w:color w:val="000000"/>
                <w:kern w:val="0"/>
                <w:sz w:val="20"/>
                <w:szCs w:val="20"/>
              </w:rPr>
              <w:t>压力</w:t>
            </w:r>
          </w:p>
        </w:tc>
        <w:tc>
          <w:tcPr>
            <w:tcW w:w="2126" w:type="dxa"/>
            <w:tcBorders>
              <w:top w:val="single" w:sz="4" w:space="0" w:color="auto"/>
              <w:left w:val="single" w:sz="4" w:space="0" w:color="auto"/>
              <w:bottom w:val="single" w:sz="4" w:space="0" w:color="auto"/>
              <w:right w:val="single" w:sz="4" w:space="0" w:color="auto"/>
            </w:tcBorders>
            <w:vAlign w:val="center"/>
          </w:tcPr>
          <w:p w14:paraId="0FA563BF" w14:textId="361A31B0"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微压计</w:t>
            </w:r>
          </w:p>
        </w:tc>
        <w:tc>
          <w:tcPr>
            <w:tcW w:w="2835" w:type="dxa"/>
            <w:tcBorders>
              <w:top w:val="single" w:sz="4" w:space="0" w:color="auto"/>
              <w:left w:val="single" w:sz="4" w:space="0" w:color="auto"/>
              <w:bottom w:val="single" w:sz="4" w:space="0" w:color="auto"/>
              <w:right w:val="single" w:sz="4" w:space="0" w:color="auto"/>
            </w:tcBorders>
            <w:vAlign w:val="center"/>
          </w:tcPr>
          <w:p w14:paraId="7B5E92F8" w14:textId="37DA8170" w:rsidR="009D4068" w:rsidRDefault="00596A64"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承压</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D0EB53B" w14:textId="2FC0EDF1" w:rsidR="009D4068" w:rsidRPr="00181205" w:rsidRDefault="009D4068" w:rsidP="007553B7">
            <w:pPr>
              <w:widowControl/>
              <w:jc w:val="center"/>
              <w:rPr>
                <w:rFonts w:ascii="Times New Roman" w:hAnsi="Times New Roman" w:cs="Times New Roman"/>
                <w:bCs/>
                <w:kern w:val="0"/>
                <w:sz w:val="24"/>
                <w:szCs w:val="24"/>
              </w:rPr>
            </w:pPr>
            <w:r w:rsidRPr="009D4068">
              <w:rPr>
                <w:rFonts w:ascii="Times New Roman" w:hAnsi="Times New Roman" w:cs="Times New Roman" w:hint="eastAsia"/>
                <w:bCs/>
                <w:color w:val="000000"/>
                <w:kern w:val="0"/>
                <w:sz w:val="20"/>
                <w:szCs w:val="20"/>
              </w:rPr>
              <w:t>1</w:t>
            </w:r>
            <w:r w:rsidRPr="009D4068">
              <w:rPr>
                <w:rFonts w:ascii="Times New Roman" w:hAnsi="Times New Roman" w:cs="Times New Roman"/>
                <w:bCs/>
                <w:color w:val="000000"/>
                <w:kern w:val="0"/>
                <w:sz w:val="20"/>
                <w:szCs w:val="20"/>
              </w:rPr>
              <w:t>P</w:t>
            </w:r>
            <w:r w:rsidRPr="009D4068">
              <w:rPr>
                <w:rFonts w:ascii="Times New Roman" w:hAnsi="Times New Roman" w:cs="Times New Roman" w:hint="eastAsia"/>
                <w:bCs/>
                <w:color w:val="000000"/>
                <w:kern w:val="0"/>
                <w:sz w:val="20"/>
                <w:szCs w:val="20"/>
              </w:rPr>
              <w:t>a</w:t>
            </w:r>
          </w:p>
        </w:tc>
      </w:tr>
      <w:tr w:rsidR="009D4068" w:rsidRPr="0096478A" w14:paraId="67E064C5" w14:textId="77777777" w:rsidTr="009D4068">
        <w:trPr>
          <w:trHeight w:val="210"/>
          <w:jc w:val="center"/>
        </w:trPr>
        <w:tc>
          <w:tcPr>
            <w:tcW w:w="2037" w:type="dxa"/>
            <w:vMerge/>
            <w:tcBorders>
              <w:left w:val="single" w:sz="4" w:space="0" w:color="auto"/>
              <w:bottom w:val="single" w:sz="4" w:space="0" w:color="auto"/>
              <w:right w:val="single" w:sz="4" w:space="0" w:color="auto"/>
            </w:tcBorders>
            <w:vAlign w:val="center"/>
          </w:tcPr>
          <w:p w14:paraId="769A7767" w14:textId="77777777" w:rsidR="009D4068" w:rsidRDefault="009D4068" w:rsidP="007553B7">
            <w:pPr>
              <w:widowControl/>
              <w:jc w:val="center"/>
              <w:rPr>
                <w:rFonts w:ascii="TimesNewRomanPSMT" w:hAnsi="TimesNewRomanPSMT" w:cs="宋体" w:hint="eastAsia"/>
                <w:bCs/>
                <w:color w:val="000000"/>
                <w:kern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EE399B0" w14:textId="3A20C2BA"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大气压力计</w:t>
            </w:r>
          </w:p>
        </w:tc>
        <w:tc>
          <w:tcPr>
            <w:tcW w:w="2835" w:type="dxa"/>
            <w:tcBorders>
              <w:top w:val="single" w:sz="4" w:space="0" w:color="auto"/>
              <w:left w:val="single" w:sz="4" w:space="0" w:color="auto"/>
              <w:bottom w:val="single" w:sz="4" w:space="0" w:color="auto"/>
              <w:right w:val="single" w:sz="4" w:space="0" w:color="auto"/>
            </w:tcBorders>
            <w:vAlign w:val="center"/>
          </w:tcPr>
          <w:p w14:paraId="1C8BC4BD" w14:textId="1D671949"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大气压</w:t>
            </w:r>
          </w:p>
        </w:tc>
        <w:tc>
          <w:tcPr>
            <w:tcW w:w="2175" w:type="dxa"/>
            <w:tcBorders>
              <w:top w:val="single" w:sz="4" w:space="0" w:color="auto"/>
              <w:left w:val="single" w:sz="4" w:space="0" w:color="auto"/>
              <w:bottom w:val="single" w:sz="4" w:space="0" w:color="auto"/>
              <w:right w:val="single" w:sz="4" w:space="0" w:color="auto"/>
            </w:tcBorders>
            <w:vAlign w:val="center"/>
          </w:tcPr>
          <w:p w14:paraId="39074B4C" w14:textId="566D8435"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2</w:t>
            </w:r>
            <w:r>
              <w:rPr>
                <w:rFonts w:ascii="Times New Roman" w:hAnsi="Times New Roman" w:cs="Times New Roman"/>
                <w:bCs/>
                <w:color w:val="000000"/>
                <w:kern w:val="0"/>
                <w:sz w:val="20"/>
                <w:szCs w:val="20"/>
              </w:rPr>
              <w:t>hPa</w:t>
            </w:r>
          </w:p>
        </w:tc>
      </w:tr>
      <w:tr w:rsidR="00FD0B10" w:rsidRPr="0096478A" w14:paraId="52260742"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5E1EFAFB" w14:textId="1DC512D0"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长度</w:t>
            </w:r>
          </w:p>
        </w:tc>
        <w:tc>
          <w:tcPr>
            <w:tcW w:w="2126" w:type="dxa"/>
            <w:tcBorders>
              <w:top w:val="single" w:sz="4" w:space="0" w:color="auto"/>
              <w:left w:val="single" w:sz="4" w:space="0" w:color="auto"/>
              <w:bottom w:val="single" w:sz="4" w:space="0" w:color="auto"/>
              <w:right w:val="single" w:sz="4" w:space="0" w:color="auto"/>
            </w:tcBorders>
            <w:vAlign w:val="center"/>
          </w:tcPr>
          <w:p w14:paraId="658F4E0A" w14:textId="6B8CB57C"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钢卷尺</w:t>
            </w:r>
          </w:p>
        </w:tc>
        <w:tc>
          <w:tcPr>
            <w:tcW w:w="2835" w:type="dxa"/>
            <w:tcBorders>
              <w:top w:val="single" w:sz="4" w:space="0" w:color="auto"/>
              <w:left w:val="single" w:sz="4" w:space="0" w:color="auto"/>
              <w:bottom w:val="single" w:sz="4" w:space="0" w:color="auto"/>
              <w:right w:val="single" w:sz="4" w:space="0" w:color="auto"/>
            </w:tcBorders>
            <w:vAlign w:val="center"/>
          </w:tcPr>
          <w:p w14:paraId="09F74C30" w14:textId="13838D5A"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机组长宽高</w:t>
            </w:r>
          </w:p>
        </w:tc>
        <w:tc>
          <w:tcPr>
            <w:tcW w:w="2175" w:type="dxa"/>
            <w:tcBorders>
              <w:top w:val="single" w:sz="4" w:space="0" w:color="auto"/>
              <w:left w:val="single" w:sz="4" w:space="0" w:color="auto"/>
              <w:bottom w:val="single" w:sz="4" w:space="0" w:color="auto"/>
              <w:right w:val="single" w:sz="4" w:space="0" w:color="auto"/>
            </w:tcBorders>
            <w:vAlign w:val="center"/>
          </w:tcPr>
          <w:p w14:paraId="45B1D430" w14:textId="2E650EB5"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mm</w:t>
            </w:r>
          </w:p>
        </w:tc>
      </w:tr>
      <w:tr w:rsidR="00FD0B10" w:rsidRPr="0096478A" w14:paraId="70B2542D"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17F1564E" w14:textId="3FC309F4"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变形</w:t>
            </w:r>
            <w:r w:rsidR="009D4068">
              <w:rPr>
                <w:rFonts w:ascii="TimesNewRomanPSMT" w:hAnsi="TimesNewRomanPSMT" w:cs="宋体" w:hint="eastAsia"/>
                <w:bCs/>
                <w:color w:val="000000"/>
                <w:kern w:val="0"/>
                <w:sz w:val="20"/>
                <w:szCs w:val="20"/>
              </w:rPr>
              <w:t>量</w:t>
            </w:r>
          </w:p>
        </w:tc>
        <w:tc>
          <w:tcPr>
            <w:tcW w:w="2126" w:type="dxa"/>
            <w:tcBorders>
              <w:top w:val="single" w:sz="4" w:space="0" w:color="auto"/>
              <w:left w:val="single" w:sz="4" w:space="0" w:color="auto"/>
              <w:bottom w:val="single" w:sz="4" w:space="0" w:color="auto"/>
              <w:right w:val="single" w:sz="4" w:space="0" w:color="auto"/>
            </w:tcBorders>
            <w:vAlign w:val="center"/>
          </w:tcPr>
          <w:p w14:paraId="2088B452" w14:textId="7AC0546A"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百分表</w:t>
            </w:r>
          </w:p>
        </w:tc>
        <w:tc>
          <w:tcPr>
            <w:tcW w:w="2835" w:type="dxa"/>
            <w:tcBorders>
              <w:top w:val="single" w:sz="4" w:space="0" w:color="auto"/>
              <w:left w:val="single" w:sz="4" w:space="0" w:color="auto"/>
              <w:bottom w:val="single" w:sz="4" w:space="0" w:color="auto"/>
              <w:right w:val="single" w:sz="4" w:space="0" w:color="auto"/>
            </w:tcBorders>
            <w:vAlign w:val="center"/>
          </w:tcPr>
          <w:p w14:paraId="7F20E755" w14:textId="4FF6EEC6"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机组变形</w:t>
            </w:r>
          </w:p>
        </w:tc>
        <w:tc>
          <w:tcPr>
            <w:tcW w:w="2175" w:type="dxa"/>
            <w:tcBorders>
              <w:top w:val="single" w:sz="4" w:space="0" w:color="auto"/>
              <w:left w:val="single" w:sz="4" w:space="0" w:color="auto"/>
              <w:bottom w:val="single" w:sz="4" w:space="0" w:color="auto"/>
              <w:right w:val="single" w:sz="4" w:space="0" w:color="auto"/>
            </w:tcBorders>
            <w:vAlign w:val="center"/>
          </w:tcPr>
          <w:p w14:paraId="377A7A4B" w14:textId="61A87174"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.01</w:t>
            </w:r>
            <w:r>
              <w:rPr>
                <w:rFonts w:ascii="Times New Roman" w:hAnsi="Times New Roman" w:cs="Times New Roman" w:hint="eastAsia"/>
                <w:bCs/>
                <w:color w:val="000000"/>
                <w:kern w:val="0"/>
                <w:sz w:val="20"/>
                <w:szCs w:val="20"/>
              </w:rPr>
              <w:t>mm</w:t>
            </w:r>
          </w:p>
        </w:tc>
      </w:tr>
      <w:tr w:rsidR="00FD0B10" w:rsidRPr="0096478A" w14:paraId="5CFFA599"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045446C0" w14:textId="4E98D1B4"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功率</w:t>
            </w:r>
          </w:p>
        </w:tc>
        <w:tc>
          <w:tcPr>
            <w:tcW w:w="2126" w:type="dxa"/>
            <w:tcBorders>
              <w:top w:val="single" w:sz="4" w:space="0" w:color="auto"/>
              <w:left w:val="single" w:sz="4" w:space="0" w:color="auto"/>
              <w:bottom w:val="single" w:sz="4" w:space="0" w:color="auto"/>
              <w:right w:val="single" w:sz="4" w:space="0" w:color="auto"/>
            </w:tcBorders>
            <w:vAlign w:val="center"/>
          </w:tcPr>
          <w:p w14:paraId="302AE5BA" w14:textId="11FB8062"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功率计</w:t>
            </w:r>
          </w:p>
        </w:tc>
        <w:tc>
          <w:tcPr>
            <w:tcW w:w="2835" w:type="dxa"/>
            <w:tcBorders>
              <w:top w:val="single" w:sz="4" w:space="0" w:color="auto"/>
              <w:left w:val="single" w:sz="4" w:space="0" w:color="auto"/>
              <w:bottom w:val="single" w:sz="4" w:space="0" w:color="auto"/>
              <w:right w:val="single" w:sz="4" w:space="0" w:color="auto"/>
            </w:tcBorders>
            <w:vAlign w:val="center"/>
          </w:tcPr>
          <w:p w14:paraId="390908B0" w14:textId="723BED90"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传热系数中电加热及风机功率</w:t>
            </w:r>
          </w:p>
        </w:tc>
        <w:tc>
          <w:tcPr>
            <w:tcW w:w="2175" w:type="dxa"/>
            <w:tcBorders>
              <w:top w:val="single" w:sz="4" w:space="0" w:color="auto"/>
              <w:left w:val="single" w:sz="4" w:space="0" w:color="auto"/>
              <w:bottom w:val="single" w:sz="4" w:space="0" w:color="auto"/>
              <w:right w:val="single" w:sz="4" w:space="0" w:color="auto"/>
            </w:tcBorders>
            <w:vAlign w:val="center"/>
          </w:tcPr>
          <w:p w14:paraId="78BBF053" w14:textId="4C0D5ACB"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W</w:t>
            </w:r>
          </w:p>
        </w:tc>
      </w:tr>
    </w:tbl>
    <w:p w14:paraId="320F3229" w14:textId="0F87F68F" w:rsidR="003A7F3A" w:rsidRDefault="003A7F3A"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t>6.3一般要求</w:t>
      </w:r>
    </w:p>
    <w:p w14:paraId="6E0A9334" w14:textId="397E5600" w:rsidR="003A7F3A" w:rsidRPr="003A7F3A" w:rsidRDefault="003A7F3A" w:rsidP="00873C4E">
      <w:pPr>
        <w:pStyle w:val="af8"/>
        <w:spacing w:beforeLines="50" w:before="156" w:afterLines="50" w:after="156"/>
        <w:ind w:firstLineChars="0" w:firstLine="0"/>
        <w:rPr>
          <w:rFonts w:asciiTheme="minorEastAsia" w:hAnsiTheme="minorEastAsia"/>
          <w:bCs/>
        </w:rPr>
      </w:pPr>
      <w:r w:rsidRPr="003A7F3A">
        <w:rPr>
          <w:rFonts w:asciiTheme="minorEastAsia" w:hAnsiTheme="minorEastAsia" w:hint="eastAsia"/>
          <w:bCs/>
        </w:rPr>
        <w:t>目测方法检测。</w:t>
      </w:r>
    </w:p>
    <w:p w14:paraId="53B8E18E" w14:textId="63270BA4" w:rsidR="00FD0B10"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性能试验</w:t>
      </w:r>
    </w:p>
    <w:p w14:paraId="01F588BE" w14:textId="6AFA1064"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w:t>
      </w:r>
      <w:r>
        <w:rPr>
          <w:rFonts w:ascii="黑体" w:eastAsia="黑体" w:hAnsi="黑体"/>
          <w:bCs/>
        </w:rPr>
        <w:t>1</w:t>
      </w:r>
      <w:r>
        <w:rPr>
          <w:rFonts w:ascii="黑体" w:eastAsia="黑体" w:hAnsi="黑体" w:hint="eastAsia"/>
          <w:bCs/>
        </w:rPr>
        <w:t>变形率</w:t>
      </w:r>
    </w:p>
    <w:p w14:paraId="2AECF4DF" w14:textId="317551A2" w:rsidR="00873C4E" w:rsidRPr="00873C4E" w:rsidRDefault="00873C4E"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机组在表1和表5</w:t>
      </w:r>
      <w:r w:rsidR="00A540A3">
        <w:rPr>
          <w:rFonts w:asciiTheme="minorEastAsia" w:hAnsiTheme="minorEastAsia" w:hint="eastAsia"/>
          <w:bCs/>
        </w:rPr>
        <w:t>对应</w:t>
      </w:r>
      <w:r w:rsidRPr="00873C4E">
        <w:rPr>
          <w:rFonts w:asciiTheme="minorEastAsia" w:hAnsiTheme="minorEastAsia" w:hint="eastAsia"/>
          <w:bCs/>
        </w:rPr>
        <w:t>的试验工况下，按附录</w:t>
      </w:r>
      <w:r w:rsidRPr="00873C4E">
        <w:rPr>
          <w:rFonts w:asciiTheme="minorEastAsia" w:hAnsiTheme="minorEastAsia"/>
          <w:bCs/>
        </w:rPr>
        <w:t>A</w:t>
      </w:r>
      <w:r w:rsidRPr="00873C4E">
        <w:rPr>
          <w:rFonts w:asciiTheme="minorEastAsia" w:hAnsiTheme="minorEastAsia" w:hint="eastAsia"/>
          <w:bCs/>
        </w:rPr>
        <w:t>的规定的方法测试。</w:t>
      </w:r>
    </w:p>
    <w:p w14:paraId="37053199" w14:textId="23D53D74"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.2漏风率</w:t>
      </w:r>
    </w:p>
    <w:p w14:paraId="67999096" w14:textId="6019DDCF" w:rsidR="00873C4E" w:rsidRDefault="00873C4E"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w:t>
      </w:r>
      <w:r>
        <w:rPr>
          <w:rFonts w:asciiTheme="minorEastAsia" w:hAnsiTheme="minorEastAsia" w:hint="eastAsia"/>
          <w:bCs/>
        </w:rPr>
        <w:t>2</w:t>
      </w:r>
      <w:r w:rsidRPr="00873C4E">
        <w:rPr>
          <w:rFonts w:asciiTheme="minorEastAsia" w:hAnsiTheme="minorEastAsia" w:hint="eastAsia"/>
          <w:bCs/>
        </w:rPr>
        <w:t>和表5</w:t>
      </w:r>
      <w:r w:rsidR="00A540A3">
        <w:rPr>
          <w:rFonts w:asciiTheme="minorEastAsia" w:hAnsiTheme="minorEastAsia" w:hint="eastAsia"/>
          <w:bCs/>
        </w:rPr>
        <w:t>对应</w:t>
      </w:r>
      <w:r w:rsidRPr="00873C4E">
        <w:rPr>
          <w:rFonts w:asciiTheme="minorEastAsia" w:hAnsiTheme="minorEastAsia" w:hint="eastAsia"/>
          <w:bCs/>
        </w:rPr>
        <w:t>的试验工况下，按附录</w:t>
      </w:r>
      <w:r>
        <w:rPr>
          <w:rFonts w:asciiTheme="minorEastAsia" w:hAnsiTheme="minorEastAsia"/>
          <w:bCs/>
        </w:rPr>
        <w:t>B</w:t>
      </w:r>
      <w:r w:rsidRPr="00873C4E">
        <w:rPr>
          <w:rFonts w:asciiTheme="minorEastAsia" w:hAnsiTheme="minorEastAsia" w:hint="eastAsia"/>
          <w:bCs/>
        </w:rPr>
        <w:t>的规定的方法测试。</w:t>
      </w:r>
    </w:p>
    <w:p w14:paraId="214B3BB4" w14:textId="0340BB90" w:rsidR="00A540A3"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.3传热系数</w:t>
      </w:r>
    </w:p>
    <w:p w14:paraId="4E0120EC" w14:textId="1725C6AD" w:rsidR="00A540A3" w:rsidRDefault="00A540A3"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机组在表5</w:t>
      </w:r>
      <w:r>
        <w:rPr>
          <w:rFonts w:asciiTheme="minorEastAsia" w:hAnsiTheme="minorEastAsia" w:hint="eastAsia"/>
          <w:bCs/>
        </w:rPr>
        <w:t>对应</w:t>
      </w:r>
      <w:r w:rsidRPr="00873C4E">
        <w:rPr>
          <w:rFonts w:asciiTheme="minorEastAsia" w:hAnsiTheme="minorEastAsia" w:hint="eastAsia"/>
          <w:bCs/>
        </w:rPr>
        <w:t>的试验工况下，按附录</w:t>
      </w:r>
      <w:r>
        <w:rPr>
          <w:rFonts w:asciiTheme="minorEastAsia" w:hAnsiTheme="minorEastAsia"/>
          <w:bCs/>
        </w:rPr>
        <w:t>C</w:t>
      </w:r>
      <w:r w:rsidRPr="00873C4E">
        <w:rPr>
          <w:rFonts w:asciiTheme="minorEastAsia" w:hAnsiTheme="minorEastAsia" w:hint="eastAsia"/>
          <w:bCs/>
        </w:rPr>
        <w:t>的规定的方法测试。</w:t>
      </w:r>
    </w:p>
    <w:p w14:paraId="1F438E7A" w14:textId="5E1974E0" w:rsidR="00A540A3"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lastRenderedPageBreak/>
        <w:t>6.</w:t>
      </w:r>
      <w:r w:rsidR="008665E8">
        <w:rPr>
          <w:rFonts w:ascii="黑体" w:eastAsia="黑体" w:hAnsi="黑体" w:hint="eastAsia"/>
          <w:bCs/>
        </w:rPr>
        <w:t>4</w:t>
      </w:r>
      <w:r>
        <w:rPr>
          <w:rFonts w:ascii="黑体" w:eastAsia="黑体" w:hAnsi="黑体" w:hint="eastAsia"/>
          <w:bCs/>
        </w:rPr>
        <w:t>.4</w:t>
      </w:r>
      <w:r w:rsidR="0017619D">
        <w:rPr>
          <w:rFonts w:ascii="黑体" w:eastAsia="黑体" w:hAnsi="黑体" w:hint="eastAsia"/>
          <w:bCs/>
        </w:rPr>
        <w:t>冷桥</w:t>
      </w:r>
      <w:r>
        <w:rPr>
          <w:rFonts w:ascii="黑体" w:eastAsia="黑体" w:hAnsi="黑体" w:hint="eastAsia"/>
          <w:bCs/>
        </w:rPr>
        <w:t>因子</w:t>
      </w:r>
    </w:p>
    <w:p w14:paraId="594CE76C" w14:textId="17AC5816" w:rsidR="00A540A3" w:rsidRDefault="00A540A3"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机组在表5</w:t>
      </w:r>
      <w:r>
        <w:rPr>
          <w:rFonts w:asciiTheme="minorEastAsia" w:hAnsiTheme="minorEastAsia" w:hint="eastAsia"/>
          <w:bCs/>
        </w:rPr>
        <w:t>对应</w:t>
      </w:r>
      <w:r w:rsidRPr="00873C4E">
        <w:rPr>
          <w:rFonts w:asciiTheme="minorEastAsia" w:hAnsiTheme="minorEastAsia" w:hint="eastAsia"/>
          <w:bCs/>
        </w:rPr>
        <w:t>的试验工况下，按附录</w:t>
      </w:r>
      <w:r>
        <w:rPr>
          <w:rFonts w:asciiTheme="minorEastAsia" w:hAnsiTheme="minorEastAsia"/>
          <w:bCs/>
        </w:rPr>
        <w:t>C</w:t>
      </w:r>
      <w:r w:rsidRPr="00873C4E">
        <w:rPr>
          <w:rFonts w:asciiTheme="minorEastAsia" w:hAnsiTheme="minorEastAsia" w:hint="eastAsia"/>
          <w:bCs/>
        </w:rPr>
        <w:t>的规定的方法测试。</w:t>
      </w:r>
    </w:p>
    <w:p w14:paraId="4AEF09D1" w14:textId="2B215CCE" w:rsidR="00A540A3" w:rsidRDefault="00A540A3" w:rsidP="00A540A3">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检验规则</w:t>
      </w:r>
    </w:p>
    <w:p w14:paraId="49BBF692" w14:textId="04142284" w:rsidR="00A540A3" w:rsidRDefault="00A540A3"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7.1</w:t>
      </w:r>
      <w:r w:rsidRPr="00A540A3">
        <w:rPr>
          <w:rFonts w:asciiTheme="minorEastAsia" w:hAnsiTheme="minorEastAsia" w:hint="eastAsia"/>
          <w:bCs/>
        </w:rPr>
        <w:t>机组的检验分为出厂检验、抽样检验和型式检验。检验项目、技术要求及试验方法按表8的规定。</w:t>
      </w:r>
    </w:p>
    <w:p w14:paraId="137CE46B" w14:textId="017E8924" w:rsidR="00A540A3" w:rsidRDefault="00A540A3" w:rsidP="00873C4E">
      <w:pPr>
        <w:pStyle w:val="af8"/>
        <w:spacing w:beforeLines="50" w:before="156" w:afterLines="50" w:after="156"/>
        <w:ind w:firstLineChars="0" w:firstLine="0"/>
        <w:rPr>
          <w:rFonts w:asciiTheme="minorEastAsia" w:hAnsiTheme="minorEastAsia"/>
          <w:bCs/>
        </w:rPr>
      </w:pPr>
      <w:r w:rsidRPr="00A540A3">
        <w:rPr>
          <w:rFonts w:ascii="黑体" w:eastAsia="黑体" w:hAnsi="黑体" w:hint="eastAsia"/>
          <w:bCs/>
        </w:rPr>
        <w:t>7.2</w:t>
      </w:r>
      <w:r w:rsidRPr="00A540A3">
        <w:rPr>
          <w:rFonts w:asciiTheme="minorEastAsia" w:hAnsiTheme="minorEastAsia" w:hint="eastAsia"/>
          <w:bCs/>
        </w:rPr>
        <w:t>每台机组应经制造商质量检验部门检验合格后方能出厂。</w:t>
      </w:r>
    </w:p>
    <w:p w14:paraId="6E5FD22A" w14:textId="1FCC107A" w:rsidR="00A540A3" w:rsidRDefault="00A540A3" w:rsidP="00873C4E">
      <w:pPr>
        <w:pStyle w:val="af8"/>
        <w:spacing w:beforeLines="50" w:before="156" w:afterLines="50" w:after="156"/>
        <w:ind w:firstLineChars="0" w:firstLine="0"/>
        <w:rPr>
          <w:rFonts w:asciiTheme="minorEastAsia" w:hAnsiTheme="minorEastAsia"/>
          <w:bCs/>
        </w:rPr>
      </w:pPr>
      <w:r w:rsidRPr="00A540A3">
        <w:rPr>
          <w:rFonts w:ascii="黑体" w:eastAsia="黑体" w:hAnsi="黑体" w:hint="eastAsia"/>
          <w:bCs/>
        </w:rPr>
        <w:t>7.</w:t>
      </w:r>
      <w:r>
        <w:rPr>
          <w:rFonts w:ascii="黑体" w:eastAsia="黑体" w:hAnsi="黑体" w:hint="eastAsia"/>
          <w:bCs/>
        </w:rPr>
        <w:t>3</w:t>
      </w:r>
      <w:r w:rsidRPr="00A540A3">
        <w:rPr>
          <w:rFonts w:asciiTheme="minorEastAsia" w:hAnsiTheme="minorEastAsia" w:hint="eastAsia"/>
          <w:bCs/>
        </w:rPr>
        <w:t>制造商的产品质量控制措施中应主动包含抽样检测，尤其是批量生产的机组，但具体的抽样方案、检查水平及合格质量水平等可由制造商质量检验部门自行确定。</w:t>
      </w:r>
    </w:p>
    <w:p w14:paraId="52C5A7E0" w14:textId="1B80670B" w:rsidR="00D20FA1" w:rsidRDefault="00D20FA1" w:rsidP="00D20FA1">
      <w:pPr>
        <w:pStyle w:val="af8"/>
        <w:spacing w:beforeLines="50" w:before="156" w:afterLines="50" w:after="156"/>
        <w:ind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8</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检验项目</w:t>
      </w:r>
    </w:p>
    <w:tbl>
      <w:tblPr>
        <w:tblW w:w="92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59"/>
        <w:gridCol w:w="1433"/>
        <w:gridCol w:w="1220"/>
        <w:gridCol w:w="1592"/>
        <w:gridCol w:w="1592"/>
        <w:gridCol w:w="1245"/>
        <w:gridCol w:w="1245"/>
      </w:tblGrid>
      <w:tr w:rsidR="00203DB2" w:rsidRPr="0096478A" w14:paraId="4178FCA5" w14:textId="77777777" w:rsidTr="00DD407A">
        <w:trPr>
          <w:trHeight w:val="440"/>
          <w:jc w:val="center"/>
        </w:trPr>
        <w:tc>
          <w:tcPr>
            <w:tcW w:w="959" w:type="dxa"/>
            <w:vMerge w:val="restart"/>
            <w:tcBorders>
              <w:top w:val="single" w:sz="4" w:space="0" w:color="auto"/>
              <w:left w:val="single" w:sz="4" w:space="0" w:color="auto"/>
              <w:right w:val="single" w:sz="4" w:space="0" w:color="auto"/>
            </w:tcBorders>
            <w:vAlign w:val="center"/>
          </w:tcPr>
          <w:p w14:paraId="4C33740E" w14:textId="1186B9FB" w:rsidR="00203DB2" w:rsidRPr="00203DB2" w:rsidRDefault="00203DB2" w:rsidP="007553B7">
            <w:pPr>
              <w:widowControl/>
              <w:jc w:val="center"/>
              <w:rPr>
                <w:rFonts w:cs="宋体"/>
                <w:bCs/>
                <w:kern w:val="0"/>
                <w:szCs w:val="21"/>
              </w:rPr>
            </w:pPr>
            <w:r w:rsidRPr="00203DB2">
              <w:rPr>
                <w:rFonts w:cs="宋体" w:hint="eastAsia"/>
                <w:bCs/>
                <w:kern w:val="0"/>
                <w:szCs w:val="21"/>
              </w:rPr>
              <w:t>序号</w:t>
            </w:r>
          </w:p>
        </w:tc>
        <w:tc>
          <w:tcPr>
            <w:tcW w:w="1433" w:type="dxa"/>
            <w:vMerge w:val="restart"/>
            <w:tcBorders>
              <w:top w:val="single" w:sz="4" w:space="0" w:color="auto"/>
              <w:left w:val="single" w:sz="4" w:space="0" w:color="auto"/>
              <w:right w:val="single" w:sz="4" w:space="0" w:color="auto"/>
            </w:tcBorders>
            <w:vAlign w:val="center"/>
          </w:tcPr>
          <w:p w14:paraId="4FEBACA5" w14:textId="0C8C49D6"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测试项目</w:t>
            </w:r>
          </w:p>
        </w:tc>
        <w:tc>
          <w:tcPr>
            <w:tcW w:w="4404" w:type="dxa"/>
            <w:gridSpan w:val="3"/>
            <w:tcBorders>
              <w:top w:val="single" w:sz="4" w:space="0" w:color="auto"/>
              <w:left w:val="single" w:sz="4" w:space="0" w:color="auto"/>
              <w:bottom w:val="single" w:sz="4" w:space="0" w:color="auto"/>
              <w:right w:val="single" w:sz="4" w:space="0" w:color="auto"/>
            </w:tcBorders>
            <w:vAlign w:val="center"/>
          </w:tcPr>
          <w:p w14:paraId="079990FC" w14:textId="45D1172F"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检验类型</w:t>
            </w:r>
          </w:p>
        </w:tc>
        <w:tc>
          <w:tcPr>
            <w:tcW w:w="1245" w:type="dxa"/>
            <w:vMerge w:val="restart"/>
            <w:tcBorders>
              <w:top w:val="single" w:sz="4" w:space="0" w:color="auto"/>
              <w:left w:val="single" w:sz="4" w:space="0" w:color="auto"/>
              <w:right w:val="single" w:sz="4" w:space="0" w:color="auto"/>
            </w:tcBorders>
            <w:vAlign w:val="center"/>
          </w:tcPr>
          <w:p w14:paraId="69CABB8A" w14:textId="4939AD21" w:rsidR="00203DB2" w:rsidRPr="00203DB2" w:rsidRDefault="00203DB2" w:rsidP="007553B7">
            <w:pPr>
              <w:widowControl/>
              <w:jc w:val="center"/>
              <w:rPr>
                <w:rFonts w:cs="宋体"/>
                <w:bCs/>
                <w:kern w:val="0"/>
                <w:szCs w:val="21"/>
              </w:rPr>
            </w:pPr>
            <w:r>
              <w:rPr>
                <w:rFonts w:cs="宋体" w:hint="eastAsia"/>
                <w:bCs/>
                <w:kern w:val="0"/>
                <w:szCs w:val="21"/>
              </w:rPr>
              <w:t>技术要求</w:t>
            </w:r>
          </w:p>
        </w:tc>
        <w:tc>
          <w:tcPr>
            <w:tcW w:w="1245" w:type="dxa"/>
            <w:vMerge w:val="restart"/>
            <w:tcBorders>
              <w:top w:val="single" w:sz="4" w:space="0" w:color="auto"/>
              <w:left w:val="single" w:sz="4" w:space="0" w:color="auto"/>
              <w:right w:val="single" w:sz="4" w:space="0" w:color="auto"/>
            </w:tcBorders>
            <w:vAlign w:val="center"/>
          </w:tcPr>
          <w:p w14:paraId="295BCA9F" w14:textId="26C0B16C" w:rsidR="00203DB2" w:rsidRPr="00203DB2" w:rsidRDefault="00203DB2" w:rsidP="007553B7">
            <w:pPr>
              <w:widowControl/>
              <w:jc w:val="center"/>
              <w:rPr>
                <w:rFonts w:cs="宋体"/>
                <w:bCs/>
                <w:kern w:val="0"/>
                <w:szCs w:val="21"/>
              </w:rPr>
            </w:pPr>
            <w:r>
              <w:rPr>
                <w:rFonts w:cs="宋体" w:hint="eastAsia"/>
                <w:bCs/>
                <w:kern w:val="0"/>
                <w:szCs w:val="21"/>
              </w:rPr>
              <w:t>试验方法</w:t>
            </w:r>
          </w:p>
        </w:tc>
      </w:tr>
      <w:tr w:rsidR="00203DB2" w:rsidRPr="0096478A" w14:paraId="4FE7E8B1" w14:textId="77777777" w:rsidTr="00DD407A">
        <w:trPr>
          <w:trHeight w:val="440"/>
          <w:jc w:val="center"/>
        </w:trPr>
        <w:tc>
          <w:tcPr>
            <w:tcW w:w="959" w:type="dxa"/>
            <w:vMerge/>
            <w:tcBorders>
              <w:left w:val="single" w:sz="4" w:space="0" w:color="auto"/>
              <w:bottom w:val="single" w:sz="4" w:space="0" w:color="auto"/>
              <w:right w:val="single" w:sz="4" w:space="0" w:color="auto"/>
            </w:tcBorders>
            <w:vAlign w:val="center"/>
          </w:tcPr>
          <w:p w14:paraId="27C47187" w14:textId="77777777" w:rsidR="00203DB2" w:rsidRPr="00203DB2" w:rsidRDefault="00203DB2" w:rsidP="007553B7">
            <w:pPr>
              <w:widowControl/>
              <w:jc w:val="center"/>
              <w:rPr>
                <w:rFonts w:cs="宋体"/>
                <w:bCs/>
                <w:kern w:val="0"/>
                <w:szCs w:val="21"/>
              </w:rPr>
            </w:pPr>
          </w:p>
        </w:tc>
        <w:tc>
          <w:tcPr>
            <w:tcW w:w="1433" w:type="dxa"/>
            <w:vMerge/>
            <w:tcBorders>
              <w:left w:val="single" w:sz="4" w:space="0" w:color="auto"/>
              <w:bottom w:val="single" w:sz="4" w:space="0" w:color="auto"/>
              <w:right w:val="single" w:sz="4" w:space="0" w:color="auto"/>
            </w:tcBorders>
            <w:vAlign w:val="center"/>
          </w:tcPr>
          <w:p w14:paraId="36441AEA" w14:textId="77777777" w:rsidR="00203DB2" w:rsidRDefault="00203DB2" w:rsidP="007553B7">
            <w:pPr>
              <w:widowControl/>
              <w:jc w:val="center"/>
              <w:rPr>
                <w:rFonts w:ascii="TimesNewRomanPSMT" w:hAnsi="TimesNewRomanPSMT" w:cs="宋体" w:hint="eastAsia"/>
                <w:bCs/>
                <w:color w:val="000000"/>
                <w:kern w:val="0"/>
                <w:szCs w:val="21"/>
              </w:rPr>
            </w:pPr>
          </w:p>
        </w:tc>
        <w:tc>
          <w:tcPr>
            <w:tcW w:w="1220" w:type="dxa"/>
            <w:tcBorders>
              <w:top w:val="single" w:sz="4" w:space="0" w:color="auto"/>
              <w:left w:val="single" w:sz="4" w:space="0" w:color="auto"/>
              <w:bottom w:val="single" w:sz="4" w:space="0" w:color="auto"/>
              <w:right w:val="single" w:sz="4" w:space="0" w:color="auto"/>
            </w:tcBorders>
            <w:vAlign w:val="center"/>
          </w:tcPr>
          <w:p w14:paraId="6DC958CC" w14:textId="60905B4B"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出厂检验</w:t>
            </w:r>
          </w:p>
        </w:tc>
        <w:tc>
          <w:tcPr>
            <w:tcW w:w="1592" w:type="dxa"/>
            <w:tcBorders>
              <w:top w:val="single" w:sz="4" w:space="0" w:color="auto"/>
              <w:left w:val="single" w:sz="4" w:space="0" w:color="auto"/>
              <w:bottom w:val="single" w:sz="4" w:space="0" w:color="auto"/>
              <w:right w:val="single" w:sz="4" w:space="0" w:color="auto"/>
            </w:tcBorders>
            <w:vAlign w:val="center"/>
          </w:tcPr>
          <w:p w14:paraId="6060897C" w14:textId="4F7E30CB"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抽样检验</w:t>
            </w:r>
          </w:p>
        </w:tc>
        <w:tc>
          <w:tcPr>
            <w:tcW w:w="1592" w:type="dxa"/>
            <w:tcBorders>
              <w:top w:val="single" w:sz="4" w:space="0" w:color="auto"/>
              <w:left w:val="single" w:sz="4" w:space="0" w:color="auto"/>
              <w:bottom w:val="single" w:sz="4" w:space="0" w:color="auto"/>
              <w:right w:val="single" w:sz="4" w:space="0" w:color="auto"/>
            </w:tcBorders>
            <w:vAlign w:val="center"/>
          </w:tcPr>
          <w:p w14:paraId="72875227" w14:textId="3C2EAF85"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型式检验</w:t>
            </w:r>
          </w:p>
        </w:tc>
        <w:tc>
          <w:tcPr>
            <w:tcW w:w="1245" w:type="dxa"/>
            <w:vMerge/>
            <w:tcBorders>
              <w:left w:val="single" w:sz="4" w:space="0" w:color="auto"/>
              <w:bottom w:val="single" w:sz="4" w:space="0" w:color="auto"/>
              <w:right w:val="single" w:sz="4" w:space="0" w:color="auto"/>
            </w:tcBorders>
            <w:vAlign w:val="center"/>
          </w:tcPr>
          <w:p w14:paraId="4C67A8E3" w14:textId="77777777" w:rsidR="00203DB2" w:rsidRPr="00203DB2" w:rsidRDefault="00203DB2" w:rsidP="007553B7">
            <w:pPr>
              <w:widowControl/>
              <w:jc w:val="center"/>
              <w:rPr>
                <w:rFonts w:cs="宋体"/>
                <w:bCs/>
                <w:kern w:val="0"/>
                <w:szCs w:val="21"/>
              </w:rPr>
            </w:pPr>
          </w:p>
        </w:tc>
        <w:tc>
          <w:tcPr>
            <w:tcW w:w="1245" w:type="dxa"/>
            <w:vMerge/>
            <w:tcBorders>
              <w:left w:val="single" w:sz="4" w:space="0" w:color="auto"/>
              <w:bottom w:val="single" w:sz="4" w:space="0" w:color="auto"/>
              <w:right w:val="single" w:sz="4" w:space="0" w:color="auto"/>
            </w:tcBorders>
            <w:vAlign w:val="center"/>
          </w:tcPr>
          <w:p w14:paraId="3FC6FD15" w14:textId="77777777" w:rsidR="00203DB2" w:rsidRPr="00203DB2" w:rsidRDefault="00203DB2" w:rsidP="007553B7">
            <w:pPr>
              <w:widowControl/>
              <w:jc w:val="center"/>
              <w:rPr>
                <w:rFonts w:cs="宋体"/>
                <w:bCs/>
                <w:kern w:val="0"/>
                <w:szCs w:val="21"/>
              </w:rPr>
            </w:pPr>
          </w:p>
        </w:tc>
      </w:tr>
      <w:tr w:rsidR="008665E8" w:rsidRPr="0096478A" w14:paraId="09805F40" w14:textId="77777777" w:rsidTr="00DD407A">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59811956" w14:textId="504F96FE" w:rsidR="008665E8" w:rsidRPr="00203DB2" w:rsidRDefault="008665E8" w:rsidP="008665E8">
            <w:pPr>
              <w:widowControl/>
              <w:jc w:val="center"/>
              <w:rPr>
                <w:rFonts w:ascii="Times New Roman" w:hAnsi="Times New Roman" w:cs="Times New Roman"/>
                <w:bCs/>
                <w:kern w:val="0"/>
                <w:szCs w:val="21"/>
              </w:rPr>
            </w:pPr>
            <w:r w:rsidRPr="00203DB2">
              <w:rPr>
                <w:rFonts w:ascii="Times New Roman" w:hAnsi="Times New Roman" w:cs="Times New Roman"/>
                <w:bCs/>
                <w:kern w:val="0"/>
                <w:szCs w:val="21"/>
              </w:rPr>
              <w:t>1</w:t>
            </w:r>
          </w:p>
        </w:tc>
        <w:tc>
          <w:tcPr>
            <w:tcW w:w="1433" w:type="dxa"/>
            <w:tcBorders>
              <w:top w:val="single" w:sz="4" w:space="0" w:color="auto"/>
              <w:left w:val="single" w:sz="4" w:space="0" w:color="auto"/>
              <w:bottom w:val="single" w:sz="4" w:space="0" w:color="auto"/>
              <w:right w:val="single" w:sz="4" w:space="0" w:color="auto"/>
            </w:tcBorders>
            <w:vAlign w:val="center"/>
          </w:tcPr>
          <w:p w14:paraId="21079688" w14:textId="1AB344AA" w:rsidR="008665E8" w:rsidRPr="00203DB2" w:rsidRDefault="008665E8" w:rsidP="008665E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一般要求</w:t>
            </w:r>
          </w:p>
        </w:tc>
        <w:tc>
          <w:tcPr>
            <w:tcW w:w="1220" w:type="dxa"/>
            <w:tcBorders>
              <w:top w:val="single" w:sz="4" w:space="0" w:color="auto"/>
              <w:left w:val="single" w:sz="4" w:space="0" w:color="auto"/>
              <w:bottom w:val="single" w:sz="4" w:space="0" w:color="auto"/>
              <w:right w:val="single" w:sz="4" w:space="0" w:color="auto"/>
            </w:tcBorders>
            <w:vAlign w:val="center"/>
          </w:tcPr>
          <w:p w14:paraId="48B5D873" w14:textId="7CEB18C9" w:rsidR="008665E8" w:rsidRPr="00203DB2" w:rsidRDefault="008665E8" w:rsidP="008665E8">
            <w:pPr>
              <w:widowControl/>
              <w:jc w:val="center"/>
              <w:rPr>
                <w:rFonts w:ascii="Times New Roman" w:hAnsi="Times New Roman" w:cs="Times New Roman"/>
                <w:bCs/>
                <w:color w:val="000000"/>
                <w:kern w:val="0"/>
                <w:szCs w:val="21"/>
              </w:rPr>
            </w:pPr>
            <w:r w:rsidRPr="00203DB2">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2016EC89" w14:textId="2C6F0FD3" w:rsidR="008665E8" w:rsidRPr="00203DB2" w:rsidRDefault="008665E8" w:rsidP="008665E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033D9650" w14:textId="431D5502" w:rsidR="008665E8" w:rsidRPr="00203DB2" w:rsidRDefault="008665E8" w:rsidP="008665E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33804ACB" w14:textId="33385ABD" w:rsidR="008665E8" w:rsidRPr="00203DB2" w:rsidRDefault="008665E8" w:rsidP="008665E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5.1</w:t>
            </w:r>
          </w:p>
        </w:tc>
        <w:tc>
          <w:tcPr>
            <w:tcW w:w="1245" w:type="dxa"/>
            <w:tcBorders>
              <w:top w:val="single" w:sz="4" w:space="0" w:color="auto"/>
              <w:left w:val="single" w:sz="4" w:space="0" w:color="auto"/>
              <w:bottom w:val="single" w:sz="4" w:space="0" w:color="auto"/>
              <w:right w:val="single" w:sz="4" w:space="0" w:color="auto"/>
            </w:tcBorders>
            <w:vAlign w:val="center"/>
          </w:tcPr>
          <w:p w14:paraId="6CBC2911" w14:textId="18757F73" w:rsidR="008665E8" w:rsidRPr="00203DB2" w:rsidRDefault="008665E8" w:rsidP="008665E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6.3</w:t>
            </w:r>
          </w:p>
        </w:tc>
      </w:tr>
      <w:tr w:rsidR="00471298" w:rsidRPr="0096478A" w14:paraId="2FAD2EBB" w14:textId="77777777" w:rsidTr="00A06FCF">
        <w:trPr>
          <w:trHeight w:val="210"/>
          <w:jc w:val="center"/>
        </w:trPr>
        <w:tc>
          <w:tcPr>
            <w:tcW w:w="959" w:type="dxa"/>
            <w:tcBorders>
              <w:top w:val="single" w:sz="4" w:space="0" w:color="auto"/>
              <w:left w:val="single" w:sz="4" w:space="0" w:color="auto"/>
              <w:right w:val="single" w:sz="4" w:space="0" w:color="auto"/>
            </w:tcBorders>
            <w:vAlign w:val="center"/>
          </w:tcPr>
          <w:p w14:paraId="1CD2DE36" w14:textId="399149BF"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2</w:t>
            </w:r>
          </w:p>
        </w:tc>
        <w:tc>
          <w:tcPr>
            <w:tcW w:w="1433" w:type="dxa"/>
            <w:tcBorders>
              <w:top w:val="single" w:sz="4" w:space="0" w:color="auto"/>
              <w:left w:val="single" w:sz="4" w:space="0" w:color="auto"/>
              <w:right w:val="single" w:sz="4" w:space="0" w:color="auto"/>
            </w:tcBorders>
            <w:vAlign w:val="center"/>
          </w:tcPr>
          <w:p w14:paraId="563EC756" w14:textId="671DC750"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变形率</w:t>
            </w:r>
          </w:p>
        </w:tc>
        <w:tc>
          <w:tcPr>
            <w:tcW w:w="1220" w:type="dxa"/>
            <w:tcBorders>
              <w:top w:val="single" w:sz="4" w:space="0" w:color="auto"/>
              <w:left w:val="single" w:sz="4" w:space="0" w:color="auto"/>
              <w:bottom w:val="single" w:sz="4" w:space="0" w:color="auto"/>
              <w:right w:val="single" w:sz="4" w:space="0" w:color="auto"/>
            </w:tcBorders>
          </w:tcPr>
          <w:p w14:paraId="60A38DCA" w14:textId="719C8C07" w:rsidR="00471298" w:rsidRPr="00203DB2" w:rsidRDefault="00471298" w:rsidP="00471298">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175C9B1B" w14:textId="3BBEDAC8"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7D8365DB" w14:textId="5752F32F"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3E39C7EC" w14:textId="5B535DA0"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5.2</w:t>
            </w:r>
          </w:p>
        </w:tc>
        <w:tc>
          <w:tcPr>
            <w:tcW w:w="1245" w:type="dxa"/>
            <w:tcBorders>
              <w:top w:val="single" w:sz="4" w:space="0" w:color="auto"/>
              <w:left w:val="single" w:sz="4" w:space="0" w:color="auto"/>
              <w:bottom w:val="single" w:sz="4" w:space="0" w:color="auto"/>
              <w:right w:val="single" w:sz="4" w:space="0" w:color="auto"/>
            </w:tcBorders>
            <w:vAlign w:val="center"/>
          </w:tcPr>
          <w:p w14:paraId="34E77CD8" w14:textId="6EA728E1"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6.4.1</w:t>
            </w:r>
          </w:p>
        </w:tc>
      </w:tr>
      <w:tr w:rsidR="00471298" w:rsidRPr="0096478A" w14:paraId="19156D61" w14:textId="77777777" w:rsidTr="00A06FCF">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14F4975A" w14:textId="15C6E4FA"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3</w:t>
            </w:r>
          </w:p>
        </w:tc>
        <w:tc>
          <w:tcPr>
            <w:tcW w:w="1433" w:type="dxa"/>
            <w:tcBorders>
              <w:top w:val="single" w:sz="4" w:space="0" w:color="auto"/>
              <w:left w:val="single" w:sz="4" w:space="0" w:color="auto"/>
              <w:bottom w:val="single" w:sz="4" w:space="0" w:color="auto"/>
              <w:right w:val="single" w:sz="4" w:space="0" w:color="auto"/>
            </w:tcBorders>
            <w:vAlign w:val="center"/>
          </w:tcPr>
          <w:p w14:paraId="4F36D918" w14:textId="5E015E13"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漏风率</w:t>
            </w:r>
          </w:p>
        </w:tc>
        <w:tc>
          <w:tcPr>
            <w:tcW w:w="1220" w:type="dxa"/>
            <w:tcBorders>
              <w:top w:val="single" w:sz="4" w:space="0" w:color="auto"/>
              <w:left w:val="single" w:sz="4" w:space="0" w:color="auto"/>
              <w:bottom w:val="single" w:sz="4" w:space="0" w:color="auto"/>
              <w:right w:val="single" w:sz="4" w:space="0" w:color="auto"/>
            </w:tcBorders>
          </w:tcPr>
          <w:p w14:paraId="065F08ED" w14:textId="3D9178E5" w:rsidR="00471298" w:rsidRPr="00203DB2" w:rsidRDefault="00471298" w:rsidP="00471298">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475E3BAF" w14:textId="23DC0F49"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06E62C8A" w14:textId="24483A87"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1D251517" w14:textId="102D2003"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5.3</w:t>
            </w:r>
          </w:p>
        </w:tc>
        <w:tc>
          <w:tcPr>
            <w:tcW w:w="1245" w:type="dxa"/>
            <w:tcBorders>
              <w:top w:val="single" w:sz="4" w:space="0" w:color="auto"/>
              <w:left w:val="single" w:sz="4" w:space="0" w:color="auto"/>
              <w:bottom w:val="single" w:sz="4" w:space="0" w:color="auto"/>
              <w:right w:val="single" w:sz="4" w:space="0" w:color="auto"/>
            </w:tcBorders>
            <w:vAlign w:val="center"/>
          </w:tcPr>
          <w:p w14:paraId="474765B3" w14:textId="1DD8323B"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6.4.2</w:t>
            </w:r>
          </w:p>
        </w:tc>
      </w:tr>
      <w:tr w:rsidR="00731614" w:rsidRPr="0096478A" w14:paraId="7CA6FD4F" w14:textId="77777777" w:rsidTr="006C04CC">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6611E48C" w14:textId="0A4B1454"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4</w:t>
            </w:r>
          </w:p>
        </w:tc>
        <w:tc>
          <w:tcPr>
            <w:tcW w:w="1433" w:type="dxa"/>
            <w:tcBorders>
              <w:top w:val="single" w:sz="4" w:space="0" w:color="auto"/>
              <w:left w:val="single" w:sz="4" w:space="0" w:color="auto"/>
              <w:bottom w:val="single" w:sz="4" w:space="0" w:color="auto"/>
              <w:right w:val="single" w:sz="4" w:space="0" w:color="auto"/>
            </w:tcBorders>
            <w:vAlign w:val="center"/>
          </w:tcPr>
          <w:p w14:paraId="7755D5BD" w14:textId="04E0BACD"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传热系数</w:t>
            </w:r>
          </w:p>
        </w:tc>
        <w:tc>
          <w:tcPr>
            <w:tcW w:w="1220" w:type="dxa"/>
            <w:tcBorders>
              <w:top w:val="single" w:sz="4" w:space="0" w:color="auto"/>
              <w:left w:val="single" w:sz="4" w:space="0" w:color="auto"/>
              <w:bottom w:val="single" w:sz="4" w:space="0" w:color="auto"/>
              <w:right w:val="single" w:sz="4" w:space="0" w:color="auto"/>
            </w:tcBorders>
          </w:tcPr>
          <w:p w14:paraId="5779C58B" w14:textId="3E7C116F" w:rsidR="00731614" w:rsidRPr="00203DB2" w:rsidRDefault="00731614" w:rsidP="00731614">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tcPr>
          <w:p w14:paraId="6408158D" w14:textId="0FA8352B" w:rsidR="00731614" w:rsidRPr="00203DB2" w:rsidRDefault="00731614" w:rsidP="00731614">
            <w:pPr>
              <w:widowControl/>
              <w:jc w:val="center"/>
              <w:rPr>
                <w:rFonts w:ascii="Times New Roman" w:hAnsi="Times New Roman" w:cs="Times New Roman"/>
                <w:bCs/>
                <w:color w:val="000000"/>
                <w:kern w:val="0"/>
                <w:szCs w:val="21"/>
              </w:rPr>
            </w:pPr>
            <w:r w:rsidRPr="000C61A0">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759C5AE8" w14:textId="01FA0877" w:rsidR="00731614" w:rsidRPr="00203DB2" w:rsidRDefault="00731614" w:rsidP="00731614">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44883B25" w14:textId="14BE0FB1"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5.4</w:t>
            </w:r>
          </w:p>
        </w:tc>
        <w:tc>
          <w:tcPr>
            <w:tcW w:w="1245" w:type="dxa"/>
            <w:tcBorders>
              <w:top w:val="single" w:sz="4" w:space="0" w:color="auto"/>
              <w:left w:val="single" w:sz="4" w:space="0" w:color="auto"/>
              <w:bottom w:val="single" w:sz="4" w:space="0" w:color="auto"/>
              <w:right w:val="single" w:sz="4" w:space="0" w:color="auto"/>
            </w:tcBorders>
            <w:vAlign w:val="center"/>
          </w:tcPr>
          <w:p w14:paraId="0A586853" w14:textId="0A0BC9E5"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6.4.3</w:t>
            </w:r>
          </w:p>
        </w:tc>
      </w:tr>
      <w:tr w:rsidR="00731614" w:rsidRPr="0096478A" w14:paraId="263AA375" w14:textId="77777777" w:rsidTr="006C04CC">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2D50B2A4" w14:textId="7D579542"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w:t>
            </w:r>
          </w:p>
        </w:tc>
        <w:tc>
          <w:tcPr>
            <w:tcW w:w="1433" w:type="dxa"/>
            <w:tcBorders>
              <w:top w:val="single" w:sz="4" w:space="0" w:color="auto"/>
              <w:left w:val="single" w:sz="4" w:space="0" w:color="auto"/>
              <w:bottom w:val="single" w:sz="4" w:space="0" w:color="auto"/>
              <w:right w:val="single" w:sz="4" w:space="0" w:color="auto"/>
            </w:tcBorders>
            <w:vAlign w:val="center"/>
          </w:tcPr>
          <w:p w14:paraId="184F6808" w14:textId="1C61F558"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冷桥因子</w:t>
            </w:r>
          </w:p>
        </w:tc>
        <w:tc>
          <w:tcPr>
            <w:tcW w:w="1220" w:type="dxa"/>
            <w:tcBorders>
              <w:top w:val="single" w:sz="4" w:space="0" w:color="auto"/>
              <w:left w:val="single" w:sz="4" w:space="0" w:color="auto"/>
              <w:bottom w:val="single" w:sz="4" w:space="0" w:color="auto"/>
              <w:right w:val="single" w:sz="4" w:space="0" w:color="auto"/>
            </w:tcBorders>
          </w:tcPr>
          <w:p w14:paraId="0BE209A2" w14:textId="2CF9587E" w:rsidR="00731614" w:rsidRPr="00203DB2" w:rsidRDefault="00731614" w:rsidP="00731614">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tcPr>
          <w:p w14:paraId="2F26BC1D" w14:textId="4CE987EF" w:rsidR="00731614" w:rsidRPr="00203DB2" w:rsidRDefault="00731614" w:rsidP="00731614">
            <w:pPr>
              <w:widowControl/>
              <w:jc w:val="center"/>
              <w:rPr>
                <w:rFonts w:ascii="Times New Roman" w:hAnsi="Times New Roman" w:cs="Times New Roman"/>
                <w:bCs/>
                <w:color w:val="000000"/>
                <w:kern w:val="0"/>
                <w:szCs w:val="21"/>
              </w:rPr>
            </w:pPr>
            <w:r w:rsidRPr="000C61A0">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79984D56" w14:textId="70237247" w:rsidR="00731614" w:rsidRPr="00203DB2" w:rsidRDefault="00731614" w:rsidP="00731614">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11FF0EB4" w14:textId="5FA090ED"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5.5</w:t>
            </w:r>
          </w:p>
        </w:tc>
        <w:tc>
          <w:tcPr>
            <w:tcW w:w="1245" w:type="dxa"/>
            <w:tcBorders>
              <w:top w:val="single" w:sz="4" w:space="0" w:color="auto"/>
              <w:left w:val="single" w:sz="4" w:space="0" w:color="auto"/>
              <w:bottom w:val="single" w:sz="4" w:space="0" w:color="auto"/>
              <w:right w:val="single" w:sz="4" w:space="0" w:color="auto"/>
            </w:tcBorders>
            <w:vAlign w:val="center"/>
          </w:tcPr>
          <w:p w14:paraId="62DBD300" w14:textId="014CFC1C" w:rsidR="00731614" w:rsidRPr="00203DB2" w:rsidRDefault="00731614" w:rsidP="00731614">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6.4.4</w:t>
            </w:r>
          </w:p>
        </w:tc>
      </w:tr>
      <w:tr w:rsidR="00E31B53" w:rsidRPr="0096478A" w14:paraId="4FA59D77" w14:textId="77777777" w:rsidTr="00AC4C7C">
        <w:trPr>
          <w:trHeight w:val="210"/>
          <w:jc w:val="center"/>
        </w:trPr>
        <w:tc>
          <w:tcPr>
            <w:tcW w:w="9286" w:type="dxa"/>
            <w:gridSpan w:val="7"/>
            <w:tcBorders>
              <w:top w:val="single" w:sz="4" w:space="0" w:color="auto"/>
              <w:left w:val="single" w:sz="4" w:space="0" w:color="auto"/>
              <w:bottom w:val="single" w:sz="4" w:space="0" w:color="auto"/>
              <w:right w:val="single" w:sz="4" w:space="0" w:color="auto"/>
            </w:tcBorders>
            <w:vAlign w:val="center"/>
          </w:tcPr>
          <w:p w14:paraId="0ED655C8" w14:textId="6F3FAFB6" w:rsidR="00E31B53" w:rsidRDefault="00E31B53" w:rsidP="00E31B53">
            <w:pPr>
              <w:widowControl/>
              <w:jc w:val="left"/>
              <w:rPr>
                <w:rFonts w:ascii="Times New Roman" w:hAnsi="Times New Roman" w:cs="Times New Roman"/>
                <w:bCs/>
                <w:color w:val="000000"/>
                <w:kern w:val="0"/>
                <w:szCs w:val="21"/>
              </w:rPr>
            </w:pPr>
            <w:r w:rsidRPr="00471298">
              <w:rPr>
                <w:rFonts w:ascii="黑体" w:eastAsia="黑体" w:hAnsi="黑体" w:cs="Times New Roman" w:hint="eastAsia"/>
                <w:bCs/>
                <w:color w:val="000000"/>
                <w:kern w:val="0"/>
                <w:szCs w:val="21"/>
              </w:rPr>
              <w:t>注：</w:t>
            </w:r>
            <w:r w:rsidRPr="00E31B53">
              <w:rPr>
                <w:rFonts w:ascii="Times New Roman" w:hAnsi="Times New Roman" w:cs="Times New Roman" w:hint="eastAsia"/>
                <w:bCs/>
                <w:color w:val="000000"/>
                <w:kern w:val="0"/>
                <w:szCs w:val="21"/>
              </w:rPr>
              <w:t>“√”表示需要检验的项目；“—”表示不需要检验的项目。</w:t>
            </w:r>
          </w:p>
        </w:tc>
      </w:tr>
    </w:tbl>
    <w:p w14:paraId="2BE49FC6" w14:textId="6E091C11" w:rsidR="00214EB0" w:rsidRDefault="00214EB0" w:rsidP="00214EB0">
      <w:pPr>
        <w:pStyle w:val="af8"/>
        <w:numPr>
          <w:ilvl w:val="1"/>
          <w:numId w:val="3"/>
        </w:numPr>
        <w:spacing w:beforeLines="100" w:before="312" w:afterLines="100" w:after="312"/>
        <w:ind w:left="0" w:firstLineChars="0" w:firstLine="0"/>
        <w:rPr>
          <w:rFonts w:ascii="黑体" w:eastAsia="黑体" w:hAnsi="黑体"/>
          <w:bCs/>
        </w:rPr>
      </w:pPr>
      <w:r w:rsidRPr="00214EB0">
        <w:rPr>
          <w:rFonts w:ascii="黑体" w:eastAsia="黑体" w:hAnsi="黑体" w:hint="eastAsia"/>
          <w:bCs/>
        </w:rPr>
        <w:t>标志、包装、运输和贮存</w:t>
      </w:r>
    </w:p>
    <w:p w14:paraId="72A0CC51" w14:textId="721336C5" w:rsidR="00D20FA1" w:rsidRDefault="00214EB0"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t>8.1</w:t>
      </w:r>
      <w:r w:rsidRPr="00214EB0">
        <w:rPr>
          <w:rFonts w:ascii="黑体" w:eastAsia="黑体" w:hAnsi="黑体" w:hint="eastAsia"/>
          <w:bCs/>
        </w:rPr>
        <w:t>标志</w:t>
      </w:r>
    </w:p>
    <w:p w14:paraId="66291096" w14:textId="5CDA39AC" w:rsidR="00214EB0" w:rsidRDefault="00725C9A"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8.1</w:t>
      </w:r>
      <w:r>
        <w:rPr>
          <w:rFonts w:ascii="黑体" w:eastAsia="黑体" w:hAnsi="黑体"/>
          <w:bCs/>
        </w:rPr>
        <w:t>.1</w:t>
      </w:r>
      <w:r w:rsidRPr="00725C9A">
        <w:rPr>
          <w:rFonts w:asciiTheme="minorEastAsia" w:hAnsiTheme="minorEastAsia" w:hint="eastAsia"/>
          <w:bCs/>
        </w:rPr>
        <w:t>每台机组应在明显部位设置永久性铭牌，</w:t>
      </w:r>
      <w:r>
        <w:rPr>
          <w:rFonts w:asciiTheme="minorEastAsia" w:hAnsiTheme="minorEastAsia" w:hint="eastAsia"/>
          <w:bCs/>
        </w:rPr>
        <w:t>铭牌内容应包括：</w:t>
      </w:r>
    </w:p>
    <w:p w14:paraId="3AE3649C" w14:textId="6D9B5107" w:rsidR="00725C9A" w:rsidRDefault="00725C9A"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a</w:t>
      </w:r>
      <w:r>
        <w:rPr>
          <w:rFonts w:asciiTheme="minorEastAsia" w:hAnsiTheme="minorEastAsia"/>
          <w:bCs/>
        </w:rPr>
        <w:t>)</w:t>
      </w:r>
      <w:r>
        <w:rPr>
          <w:rFonts w:asciiTheme="minorEastAsia" w:hAnsiTheme="minorEastAsia" w:hint="eastAsia"/>
          <w:bCs/>
        </w:rPr>
        <w:t>机组名称、型号；</w:t>
      </w:r>
    </w:p>
    <w:p w14:paraId="7A806669" w14:textId="5790C218" w:rsidR="00725C9A" w:rsidRDefault="00725C9A" w:rsidP="00862E36">
      <w:pPr>
        <w:pStyle w:val="af8"/>
        <w:tabs>
          <w:tab w:val="left" w:pos="5470"/>
        </w:tabs>
        <w:spacing w:beforeLines="50" w:before="156" w:afterLines="50" w:after="156"/>
        <w:ind w:firstLineChars="0" w:firstLine="0"/>
        <w:rPr>
          <w:rFonts w:asciiTheme="minorEastAsia" w:hAnsiTheme="minorEastAsia"/>
          <w:bCs/>
        </w:rPr>
      </w:pPr>
      <w:r>
        <w:rPr>
          <w:rFonts w:asciiTheme="minorEastAsia" w:hAnsiTheme="minorEastAsia" w:hint="eastAsia"/>
          <w:bCs/>
        </w:rPr>
        <w:t>b</w:t>
      </w:r>
      <w:r>
        <w:rPr>
          <w:rFonts w:asciiTheme="minorEastAsia" w:hAnsiTheme="minorEastAsia"/>
          <w:bCs/>
        </w:rPr>
        <w:t>)</w:t>
      </w:r>
      <w:r>
        <w:rPr>
          <w:rFonts w:asciiTheme="minorEastAsia" w:hAnsiTheme="minorEastAsia" w:hint="eastAsia"/>
          <w:bCs/>
        </w:rPr>
        <w:t>机组主要技术参数（额定</w:t>
      </w:r>
      <w:r w:rsidR="008A532F">
        <w:rPr>
          <w:rFonts w:asciiTheme="minorEastAsia" w:hAnsiTheme="minorEastAsia" w:hint="eastAsia"/>
          <w:bCs/>
        </w:rPr>
        <w:t>承压</w:t>
      </w:r>
      <w:r>
        <w:rPr>
          <w:rFonts w:asciiTheme="minorEastAsia" w:hAnsiTheme="minorEastAsia" w:hint="eastAsia"/>
          <w:bCs/>
        </w:rPr>
        <w:t>）；</w:t>
      </w:r>
    </w:p>
    <w:p w14:paraId="2F2EFDA2" w14:textId="4D25D563" w:rsidR="00725C9A" w:rsidRDefault="00725C9A"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c)机组外形尺寸</w:t>
      </w:r>
      <w:r w:rsidR="00860F37">
        <w:rPr>
          <w:rFonts w:asciiTheme="minorEastAsia" w:hAnsiTheme="minorEastAsia" w:hint="eastAsia"/>
          <w:bCs/>
        </w:rPr>
        <w:t>：长、宽、高；</w:t>
      </w:r>
    </w:p>
    <w:p w14:paraId="3F781F57" w14:textId="027F8F53"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d</w:t>
      </w:r>
      <w:r>
        <w:rPr>
          <w:rFonts w:asciiTheme="minorEastAsia" w:hAnsiTheme="minorEastAsia"/>
          <w:bCs/>
        </w:rPr>
        <w:t>)</w:t>
      </w:r>
      <w:r>
        <w:rPr>
          <w:rFonts w:asciiTheme="minorEastAsia" w:hAnsiTheme="minorEastAsia" w:hint="eastAsia"/>
          <w:bCs/>
        </w:rPr>
        <w:t>出厂编号；</w:t>
      </w:r>
    </w:p>
    <w:p w14:paraId="72AA028B" w14:textId="5F2093C6"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e</w:t>
      </w:r>
      <w:r>
        <w:rPr>
          <w:rFonts w:asciiTheme="minorEastAsia" w:hAnsiTheme="minorEastAsia"/>
          <w:bCs/>
        </w:rPr>
        <w:t>)</w:t>
      </w:r>
      <w:r>
        <w:rPr>
          <w:rFonts w:asciiTheme="minorEastAsia" w:hAnsiTheme="minorEastAsia" w:hint="eastAsia"/>
          <w:bCs/>
        </w:rPr>
        <w:t>出厂日期；</w:t>
      </w:r>
    </w:p>
    <w:p w14:paraId="7FD20903" w14:textId="071A5EBE"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f</w:t>
      </w:r>
      <w:r>
        <w:rPr>
          <w:rFonts w:asciiTheme="minorEastAsia" w:hAnsiTheme="minorEastAsia"/>
          <w:bCs/>
        </w:rPr>
        <w:t>)</w:t>
      </w:r>
      <w:r>
        <w:rPr>
          <w:rFonts w:asciiTheme="minorEastAsia" w:hAnsiTheme="minorEastAsia" w:hint="eastAsia"/>
          <w:bCs/>
        </w:rPr>
        <w:t>制造商名称。</w:t>
      </w:r>
    </w:p>
    <w:p w14:paraId="4409FAE9" w14:textId="713F1C3F" w:rsidR="00860F37" w:rsidRDefault="00860F37" w:rsidP="00860F37">
      <w:pPr>
        <w:pStyle w:val="af8"/>
        <w:spacing w:beforeLines="50" w:before="156" w:afterLines="50" w:after="156"/>
        <w:ind w:firstLineChars="0" w:firstLine="0"/>
        <w:rPr>
          <w:rFonts w:ascii="黑体" w:eastAsia="黑体" w:hAnsi="黑体"/>
          <w:bCs/>
        </w:rPr>
      </w:pPr>
      <w:r>
        <w:rPr>
          <w:rFonts w:ascii="黑体" w:eastAsia="黑体" w:hAnsi="黑体" w:hint="eastAsia"/>
          <w:bCs/>
        </w:rPr>
        <w:t>8.2包装</w:t>
      </w:r>
    </w:p>
    <w:p w14:paraId="19B15B58" w14:textId="1A537C20" w:rsidR="00860F37"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.1</w:t>
      </w:r>
      <w:r w:rsidRPr="00862E36">
        <w:rPr>
          <w:rFonts w:asciiTheme="minorEastAsia" w:hAnsiTheme="minorEastAsia" w:hint="eastAsia"/>
          <w:bCs/>
        </w:rPr>
        <w:t>机组在包装前应进行清洁处理，各部件应清洁、干燥，易锈部件应涂防锈剂。</w:t>
      </w:r>
    </w:p>
    <w:p w14:paraId="0FCD8A94" w14:textId="3C3AC99F" w:rsidR="00862E36"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2</w:t>
      </w:r>
      <w:r>
        <w:rPr>
          <w:rFonts w:asciiTheme="minorEastAsia" w:hAnsiTheme="minorEastAsia" w:hint="eastAsia"/>
          <w:bCs/>
        </w:rPr>
        <w:t>包装箱内</w:t>
      </w:r>
      <w:r w:rsidR="00623A33">
        <w:rPr>
          <w:rFonts w:asciiTheme="minorEastAsia" w:hAnsiTheme="minorEastAsia" w:hint="eastAsia"/>
          <w:bCs/>
        </w:rPr>
        <w:t>应有装箱单、产品合格证、产品安装使用说明书等技术文件。</w:t>
      </w:r>
    </w:p>
    <w:p w14:paraId="6BAC501C" w14:textId="1D8389F5" w:rsidR="00623A33" w:rsidRPr="00623A33" w:rsidRDefault="00623A33" w:rsidP="00623A33">
      <w:pPr>
        <w:spacing w:beforeLines="50" w:before="156" w:afterLines="50" w:after="156"/>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3</w:t>
      </w:r>
      <w:r w:rsidRPr="00623A33">
        <w:rPr>
          <w:rFonts w:asciiTheme="minorEastAsia" w:hAnsiTheme="minorEastAsia" w:hint="eastAsia"/>
          <w:bCs/>
        </w:rPr>
        <w:t>包装箱上应有不易褪色的装箱标志，其内容：</w:t>
      </w:r>
    </w:p>
    <w:p w14:paraId="4C8A229B" w14:textId="5A503DCA"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a)产品名称、型号</w:t>
      </w:r>
    </w:p>
    <w:p w14:paraId="6A5E6574" w14:textId="535F5AA7"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lastRenderedPageBreak/>
        <w:t>b)产品毛重、净重；</w:t>
      </w:r>
    </w:p>
    <w:p w14:paraId="4267087A" w14:textId="0C25A491"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c)箱体外形尺寸:长、宽、高</w:t>
      </w:r>
    </w:p>
    <w:p w14:paraId="05BD1B66" w14:textId="45C63E98"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d)共 箱，第 箱</w:t>
      </w:r>
    </w:p>
    <w:p w14:paraId="42D0BAD2" w14:textId="615C2901"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e)装箱日期；</w:t>
      </w:r>
    </w:p>
    <w:p w14:paraId="5C9BEEEB" w14:textId="279DF8C3"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f)到站(港)及收货单位；</w:t>
      </w:r>
    </w:p>
    <w:p w14:paraId="3655A7BD" w14:textId="769ADC29" w:rsid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g)发站(港)及发货单位。</w:t>
      </w:r>
    </w:p>
    <w:p w14:paraId="3B89ACD8" w14:textId="39D836C8" w:rsidR="00623A33" w:rsidRPr="00623A33" w:rsidRDefault="0049605D" w:rsidP="00623A33">
      <w:pPr>
        <w:spacing w:beforeLines="50" w:before="156" w:afterLines="50" w:after="156"/>
        <w:rPr>
          <w:rFonts w:ascii="黑体" w:eastAsia="黑体" w:hAnsi="黑体"/>
          <w:bCs/>
        </w:rPr>
      </w:pPr>
      <w:r>
        <w:rPr>
          <w:rFonts w:ascii="黑体" w:eastAsia="黑体" w:hAnsi="黑体" w:hint="eastAsia"/>
          <w:bCs/>
        </w:rPr>
        <w:t>8</w:t>
      </w:r>
      <w:r w:rsidR="00623A33" w:rsidRPr="00623A33">
        <w:rPr>
          <w:rFonts w:ascii="黑体" w:eastAsia="黑体" w:hAnsi="黑体" w:hint="eastAsia"/>
          <w:bCs/>
        </w:rPr>
        <w:t>.3运输和贮存</w:t>
      </w:r>
    </w:p>
    <w:p w14:paraId="2BB8B642" w14:textId="2A85DDC8"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.3.1</w:t>
      </w:r>
      <w:r w:rsidR="00623A33" w:rsidRPr="00623A33">
        <w:rPr>
          <w:rFonts w:asciiTheme="minorEastAsia" w:hAnsiTheme="minorEastAsia" w:hint="eastAsia"/>
          <w:bCs/>
        </w:rPr>
        <w:t>机组在运输过程中，不应受碰撞、挤压、抛投、雨雪淋袭。</w:t>
      </w:r>
    </w:p>
    <w:p w14:paraId="1C94C9BD" w14:textId="6F1AC8EF"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.3.2</w:t>
      </w:r>
      <w:r w:rsidR="00623A33" w:rsidRPr="00623A33">
        <w:rPr>
          <w:rFonts w:asciiTheme="minorEastAsia" w:hAnsiTheme="minorEastAsia" w:hint="eastAsia"/>
          <w:bCs/>
        </w:rPr>
        <w:t>机组应贮存在防潮、防雨、防火场所，周围应无腐蚀性气体存在。</w:t>
      </w:r>
    </w:p>
    <w:p w14:paraId="0C9FAFA0" w14:textId="77777777" w:rsidR="00935D68" w:rsidRDefault="00935D68" w:rsidP="006A76FA">
      <w:pPr>
        <w:widowControl/>
        <w:jc w:val="left"/>
        <w:rPr>
          <w:rFonts w:ascii="Times New Roman" w:eastAsia="宋体" w:hAnsi="Times New Roman" w:cs="Times New Roman"/>
          <w:szCs w:val="21"/>
        </w:rPr>
      </w:pPr>
      <w:r>
        <w:rPr>
          <w:rFonts w:ascii="Times New Roman" w:eastAsia="宋体" w:hAnsi="Times New Roman" w:cs="Times New Roman"/>
          <w:szCs w:val="21"/>
        </w:rPr>
        <w:br w:type="page"/>
      </w:r>
    </w:p>
    <w:p w14:paraId="48F45764" w14:textId="77777777" w:rsidR="00935D68" w:rsidRPr="00935D68" w:rsidRDefault="00935D68" w:rsidP="004435B6">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sidR="00226F25">
        <w:rPr>
          <w:rFonts w:ascii="黑体" w:eastAsia="黑体" w:hAnsi="黑体" w:cs="Times New Roman" w:hint="eastAsia"/>
          <w:szCs w:val="21"/>
        </w:rPr>
        <w:t>A</w:t>
      </w:r>
    </w:p>
    <w:p w14:paraId="60C977C2" w14:textId="77777777" w:rsidR="00935D68" w:rsidRDefault="00935D68" w:rsidP="006A76FA">
      <w:pPr>
        <w:jc w:val="center"/>
        <w:rPr>
          <w:rFonts w:ascii="黑体" w:eastAsia="黑体" w:hAnsi="黑体" w:cs="Times New Roman"/>
          <w:szCs w:val="21"/>
        </w:rPr>
      </w:pPr>
      <w:r w:rsidRPr="00935D68">
        <w:rPr>
          <w:rFonts w:ascii="黑体" w:eastAsia="黑体" w:hAnsi="黑体" w:cs="Times New Roman" w:hint="eastAsia"/>
          <w:szCs w:val="21"/>
        </w:rPr>
        <w:t>（</w:t>
      </w:r>
      <w:r w:rsidR="00264032">
        <w:rPr>
          <w:rFonts w:ascii="黑体" w:eastAsia="黑体" w:hAnsi="黑体" w:cs="Times New Roman" w:hint="eastAsia"/>
          <w:szCs w:val="21"/>
        </w:rPr>
        <w:t>规范</w:t>
      </w:r>
      <w:r w:rsidRPr="00935D68">
        <w:rPr>
          <w:rFonts w:ascii="黑体" w:eastAsia="黑体" w:hAnsi="黑体" w:cs="Times New Roman" w:hint="eastAsia"/>
          <w:szCs w:val="21"/>
        </w:rPr>
        <w:t>性）</w:t>
      </w:r>
    </w:p>
    <w:p w14:paraId="2C0444EA" w14:textId="43C052EC" w:rsidR="00156822" w:rsidRPr="00935D68" w:rsidRDefault="005A0339" w:rsidP="004435B6">
      <w:pPr>
        <w:spacing w:afterLines="150" w:after="468"/>
        <w:jc w:val="center"/>
        <w:rPr>
          <w:rFonts w:ascii="黑体" w:eastAsia="黑体" w:hAnsi="黑体" w:cs="Times New Roman"/>
          <w:szCs w:val="21"/>
        </w:rPr>
      </w:pPr>
      <w:r>
        <w:rPr>
          <w:rFonts w:ascii="黑体" w:eastAsia="黑体" w:hAnsi="黑体" w:cs="Times New Roman" w:hint="eastAsia"/>
          <w:color w:val="000000" w:themeColor="text1"/>
          <w:szCs w:val="21"/>
        </w:rPr>
        <w:t>组合式空调箱体变形率</w:t>
      </w:r>
      <w:r w:rsidR="001341A2">
        <w:rPr>
          <w:rFonts w:ascii="黑体" w:eastAsia="黑体" w:hAnsi="黑体" w:cs="Times New Roman" w:hint="eastAsia"/>
          <w:color w:val="000000" w:themeColor="text1"/>
          <w:szCs w:val="21"/>
        </w:rPr>
        <w:t>测试</w:t>
      </w:r>
      <w:r w:rsidR="00156822" w:rsidRPr="00935D68">
        <w:rPr>
          <w:rFonts w:ascii="黑体" w:eastAsia="黑体" w:hAnsi="黑体" w:cs="Times New Roman" w:hint="eastAsia"/>
          <w:szCs w:val="21"/>
        </w:rPr>
        <w:t>方法</w:t>
      </w:r>
    </w:p>
    <w:p w14:paraId="3AD48D04" w14:textId="3B221405" w:rsidR="001B2F96" w:rsidRPr="00293E99" w:rsidRDefault="001B2F96" w:rsidP="001B2F96">
      <w:pPr>
        <w:pStyle w:val="a5"/>
        <w:numPr>
          <w:ilvl w:val="0"/>
          <w:numId w:val="0"/>
        </w:numPr>
        <w:wordWrap/>
        <w:spacing w:beforeLines="100" w:before="312" w:afterLines="100" w:after="312"/>
        <w:rPr>
          <w:rFonts w:hAnsi="黑体"/>
        </w:rPr>
      </w:pPr>
      <w:r w:rsidRPr="00293E99">
        <w:rPr>
          <w:rFonts w:hAnsi="黑体"/>
        </w:rPr>
        <w:t>A.</w:t>
      </w:r>
      <w:r>
        <w:rPr>
          <w:rFonts w:hAnsi="黑体" w:hint="eastAsia"/>
        </w:rPr>
        <w:t>1</w:t>
      </w:r>
      <w:r w:rsidR="000D1008">
        <w:rPr>
          <w:rFonts w:hAnsi="黑体" w:hint="eastAsia"/>
        </w:rPr>
        <w:t>试验工况</w:t>
      </w:r>
    </w:p>
    <w:p w14:paraId="07329B4A" w14:textId="41EFDECF" w:rsidR="001B2F96" w:rsidRPr="001B2F96" w:rsidRDefault="000D1008" w:rsidP="001B2F96">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变形率试验</w:t>
      </w:r>
      <w:r w:rsidR="00596A64">
        <w:rPr>
          <w:rFonts w:ascii="宋体" w:eastAsia="宋体" w:hAnsi="宋体" w:cs="Times New Roman" w:hint="eastAsia"/>
          <w:color w:val="000000" w:themeColor="text1"/>
          <w:szCs w:val="21"/>
        </w:rPr>
        <w:t>承压</w:t>
      </w:r>
      <w:r>
        <w:rPr>
          <w:rFonts w:ascii="宋体" w:eastAsia="宋体" w:hAnsi="宋体" w:cs="Times New Roman" w:hint="eastAsia"/>
          <w:color w:val="000000" w:themeColor="text1"/>
          <w:szCs w:val="21"/>
        </w:rPr>
        <w:t>由厂家根据表1中选取一组。</w:t>
      </w:r>
    </w:p>
    <w:p w14:paraId="3B7C0847" w14:textId="08C929CD" w:rsidR="00156822" w:rsidRDefault="00156822" w:rsidP="004435B6">
      <w:pPr>
        <w:pStyle w:val="a5"/>
        <w:numPr>
          <w:ilvl w:val="0"/>
          <w:numId w:val="0"/>
        </w:numPr>
        <w:wordWrap/>
        <w:spacing w:beforeLines="100" w:before="312" w:afterLines="100" w:after="312"/>
        <w:rPr>
          <w:rFonts w:hAnsi="黑体"/>
        </w:rPr>
      </w:pPr>
      <w:r w:rsidRPr="00293E99">
        <w:rPr>
          <w:rFonts w:hAnsi="黑体"/>
        </w:rPr>
        <w:t>A.</w:t>
      </w:r>
      <w:r w:rsidR="003B680B">
        <w:rPr>
          <w:rFonts w:hAnsi="黑体" w:hint="eastAsia"/>
        </w:rPr>
        <w:t>2</w:t>
      </w:r>
      <w:r w:rsidR="000D1008">
        <w:rPr>
          <w:rFonts w:hAnsi="黑体" w:hint="eastAsia"/>
        </w:rPr>
        <w:t>试验机组安装</w:t>
      </w:r>
    </w:p>
    <w:p w14:paraId="2855451D" w14:textId="29884E07" w:rsidR="000D1008" w:rsidRDefault="005D0DBD" w:rsidP="000D1008">
      <w:pPr>
        <w:pStyle w:val="aff7"/>
        <w:ind w:firstLine="420"/>
      </w:pPr>
      <w:r w:rsidRPr="005D0DBD">
        <w:rPr>
          <w:rFonts w:hint="eastAsia"/>
        </w:rPr>
        <w:t>测机组箱体底座应水平放置且牢固，机组箱体上所有的风口应用堵板封堵并用密封材料</w:t>
      </w:r>
      <w:r w:rsidR="00A3628A">
        <w:rPr>
          <w:rFonts w:hint="eastAsia"/>
        </w:rPr>
        <w:t>密封</w:t>
      </w:r>
      <w:r w:rsidRPr="005D0DBD">
        <w:rPr>
          <w:rFonts w:hint="eastAsia"/>
        </w:rPr>
        <w:t>，防止漏风，在堵板中央应预留测试孔，用于安装加压进气管连接口，在堵板的右上角预留孔径为1mm-3mm的测孔，用于安装箱体内</w:t>
      </w:r>
      <w:r w:rsidR="00A3628A">
        <w:rPr>
          <w:rFonts w:hint="eastAsia"/>
        </w:rPr>
        <w:t>承</w:t>
      </w:r>
      <w:r w:rsidRPr="005D0DBD">
        <w:rPr>
          <w:rFonts w:hint="eastAsia"/>
        </w:rPr>
        <w:t>压测量连接口。测试装置由</w:t>
      </w:r>
      <w:r w:rsidR="00A3628A">
        <w:rPr>
          <w:rFonts w:hint="eastAsia"/>
        </w:rPr>
        <w:t>供风</w:t>
      </w:r>
      <w:r w:rsidRPr="005D0DBD">
        <w:rPr>
          <w:rFonts w:hint="eastAsia"/>
        </w:rPr>
        <w:t>装置，压力测试装置，百分表测量装置组成。</w:t>
      </w:r>
    </w:p>
    <w:p w14:paraId="770F3888" w14:textId="7B581FBD" w:rsidR="005D0DBD" w:rsidRDefault="005D0DBD" w:rsidP="000D1008">
      <w:pPr>
        <w:pStyle w:val="aff7"/>
        <w:ind w:firstLine="420"/>
      </w:pPr>
      <w:r>
        <w:rPr>
          <w:rFonts w:hint="eastAsia"/>
        </w:rPr>
        <w:t>根据测试压力为</w:t>
      </w:r>
      <w:r w:rsidRPr="00BE0BF9">
        <w:rPr>
          <w:rFonts w:hint="eastAsia"/>
        </w:rPr>
        <w:t>负压</w:t>
      </w:r>
      <w:r w:rsidR="00BE0BF9">
        <w:rPr>
          <w:rFonts w:hint="eastAsia"/>
        </w:rPr>
        <w:t>、正压、</w:t>
      </w:r>
      <w:r w:rsidR="005D57E8" w:rsidRPr="00BE0BF9">
        <w:rPr>
          <w:rFonts w:hint="eastAsia"/>
        </w:rPr>
        <w:t>正压和负压</w:t>
      </w:r>
      <w:r>
        <w:rPr>
          <w:rFonts w:hint="eastAsia"/>
        </w:rPr>
        <w:t>试验装置应如图A</w:t>
      </w:r>
      <w:r w:rsidR="00BE0BF9">
        <w:t>.</w:t>
      </w:r>
      <w:r>
        <w:rPr>
          <w:rFonts w:hint="eastAsia"/>
        </w:rPr>
        <w:t>1、A</w:t>
      </w:r>
      <w:r w:rsidR="00BE0BF9">
        <w:t>.</w:t>
      </w:r>
      <w:r>
        <w:rPr>
          <w:rFonts w:hint="eastAsia"/>
        </w:rPr>
        <w:t>2</w:t>
      </w:r>
      <w:r w:rsidR="00BE0BF9">
        <w:rPr>
          <w:rFonts w:hint="eastAsia"/>
        </w:rPr>
        <w:t>和A</w:t>
      </w:r>
      <w:r w:rsidR="00BE0BF9">
        <w:t>.3</w:t>
      </w:r>
      <w:r>
        <w:rPr>
          <w:rFonts w:hint="eastAsia"/>
        </w:rPr>
        <w:t>所示。</w:t>
      </w:r>
    </w:p>
    <w:p w14:paraId="4A41E9D0" w14:textId="49042A1B" w:rsidR="008903EE" w:rsidRPr="00CC31BB" w:rsidRDefault="008903EE" w:rsidP="008903EE">
      <w:pPr>
        <w:pStyle w:val="aff7"/>
        <w:ind w:firstLine="420"/>
        <w:jc w:val="center"/>
        <w:rPr>
          <w:rFonts w:ascii="黑体" w:eastAsia="黑体" w:hAnsi="黑体"/>
          <w:noProof w:val="0"/>
          <w:kern w:val="21"/>
        </w:rPr>
      </w:pPr>
      <w:r w:rsidRPr="00CC31BB">
        <w:rPr>
          <w:rFonts w:ascii="黑体" w:eastAsia="黑体" w:hAnsi="黑体"/>
          <w:kern w:val="21"/>
        </w:rPr>
        <w:drawing>
          <wp:inline distT="0" distB="0" distL="0" distR="0" wp14:anchorId="7F8D82BE" wp14:editId="3F136874">
            <wp:extent cx="3946968" cy="18703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7987" cy="1880309"/>
                    </a:xfrm>
                    <a:prstGeom prst="rect">
                      <a:avLst/>
                    </a:prstGeom>
                    <a:noFill/>
                    <a:ln>
                      <a:noFill/>
                    </a:ln>
                  </pic:spPr>
                </pic:pic>
              </a:graphicData>
            </a:graphic>
          </wp:inline>
        </w:drawing>
      </w:r>
    </w:p>
    <w:p w14:paraId="3FD01FDB" w14:textId="7A9DBFF6" w:rsidR="00CC31BB" w:rsidRDefault="00D952B1" w:rsidP="008903EE">
      <w:pPr>
        <w:pStyle w:val="aff7"/>
        <w:ind w:firstLine="420"/>
        <w:jc w:val="center"/>
        <w:rPr>
          <w:rFonts w:ascii="黑体" w:eastAsia="黑体" w:hAnsi="黑体"/>
          <w:noProof w:val="0"/>
          <w:kern w:val="21"/>
        </w:rPr>
      </w:pPr>
      <w:r>
        <w:rPr>
          <w:rFonts w:ascii="黑体" w:eastAsia="黑体" w:hAnsi="黑体" w:hint="eastAsia"/>
          <w:noProof w:val="0"/>
          <w:kern w:val="21"/>
        </w:rPr>
        <w:t>图</w:t>
      </w:r>
      <w:r w:rsidR="00CC31BB" w:rsidRPr="00CC31BB">
        <w:rPr>
          <w:rFonts w:ascii="黑体" w:eastAsia="黑体" w:hAnsi="黑体" w:hint="eastAsia"/>
          <w:noProof w:val="0"/>
          <w:kern w:val="21"/>
        </w:rPr>
        <w:t>A．1</w:t>
      </w:r>
      <w:r w:rsidR="00CC31BB">
        <w:rPr>
          <w:rFonts w:ascii="黑体" w:eastAsia="黑体" w:hAnsi="黑体" w:hint="eastAsia"/>
          <w:noProof w:val="0"/>
          <w:kern w:val="21"/>
        </w:rPr>
        <w:t>负压测试装装置</w:t>
      </w:r>
    </w:p>
    <w:p w14:paraId="1139D830" w14:textId="77777777" w:rsidR="00D92506" w:rsidRPr="00CC31BB" w:rsidRDefault="00D92506" w:rsidP="008903EE">
      <w:pPr>
        <w:pStyle w:val="aff7"/>
        <w:ind w:firstLine="420"/>
        <w:jc w:val="center"/>
        <w:rPr>
          <w:rFonts w:ascii="黑体" w:eastAsia="黑体" w:hAnsi="黑体"/>
          <w:noProof w:val="0"/>
          <w:kern w:val="21"/>
        </w:rPr>
      </w:pPr>
    </w:p>
    <w:p w14:paraId="568A2CCE" w14:textId="704721C9" w:rsidR="008903EE" w:rsidRPr="000D1008" w:rsidRDefault="00CC31BB" w:rsidP="00D92506">
      <w:pPr>
        <w:pStyle w:val="aff7"/>
        <w:ind w:firstLine="420"/>
        <w:jc w:val="center"/>
      </w:pPr>
      <w:r>
        <w:drawing>
          <wp:inline distT="0" distB="0" distL="0" distR="0" wp14:anchorId="0ED53C32" wp14:editId="4B7C8CC1">
            <wp:extent cx="4496765" cy="17664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9272" cy="1779249"/>
                    </a:xfrm>
                    <a:prstGeom prst="rect">
                      <a:avLst/>
                    </a:prstGeom>
                    <a:noFill/>
                    <a:ln>
                      <a:noFill/>
                    </a:ln>
                  </pic:spPr>
                </pic:pic>
              </a:graphicData>
            </a:graphic>
          </wp:inline>
        </w:drawing>
      </w:r>
    </w:p>
    <w:p w14:paraId="24516A6A" w14:textId="46BD8A7E" w:rsidR="00517133" w:rsidRDefault="00D952B1" w:rsidP="002752BC">
      <w:pPr>
        <w:jc w:val="center"/>
        <w:rPr>
          <w:rFonts w:ascii="黑体" w:eastAsia="黑体" w:hAnsi="黑体"/>
          <w:kern w:val="21"/>
        </w:rPr>
      </w:pPr>
      <w:r>
        <w:rPr>
          <w:rFonts w:ascii="黑体" w:eastAsia="黑体" w:hAnsi="黑体" w:hint="eastAsia"/>
          <w:kern w:val="21"/>
        </w:rPr>
        <w:t>图</w:t>
      </w:r>
      <w:r w:rsidR="002752BC" w:rsidRPr="00CC31BB">
        <w:rPr>
          <w:rFonts w:ascii="黑体" w:eastAsia="黑体" w:hAnsi="黑体" w:hint="eastAsia"/>
          <w:kern w:val="21"/>
        </w:rPr>
        <w:t>A．</w:t>
      </w:r>
      <w:r w:rsidR="002752BC">
        <w:rPr>
          <w:rFonts w:ascii="黑体" w:eastAsia="黑体" w:hAnsi="黑体" w:hint="eastAsia"/>
          <w:kern w:val="21"/>
        </w:rPr>
        <w:t>2正压测试装装置</w:t>
      </w:r>
    </w:p>
    <w:p w14:paraId="7076E554" w14:textId="4BD448CE" w:rsidR="00BE0BF9" w:rsidRDefault="00BE0BF9" w:rsidP="002752BC">
      <w:pPr>
        <w:jc w:val="center"/>
        <w:rPr>
          <w:rFonts w:ascii="黑体" w:eastAsia="黑体" w:hAnsi="黑体" w:cs="Times New Roman"/>
          <w:color w:val="000000" w:themeColor="text1"/>
          <w:szCs w:val="21"/>
        </w:rPr>
      </w:pPr>
      <w:r>
        <w:rPr>
          <w:noProof/>
        </w:rPr>
        <w:lastRenderedPageBreak/>
        <w:drawing>
          <wp:inline distT="0" distB="0" distL="0" distR="0" wp14:anchorId="29F9E865" wp14:editId="0A59447B">
            <wp:extent cx="4681960" cy="188723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84143" cy="1888118"/>
                    </a:xfrm>
                    <a:prstGeom prst="rect">
                      <a:avLst/>
                    </a:prstGeom>
                  </pic:spPr>
                </pic:pic>
              </a:graphicData>
            </a:graphic>
          </wp:inline>
        </w:drawing>
      </w:r>
    </w:p>
    <w:p w14:paraId="1DD36E35" w14:textId="2BA4F6F1" w:rsidR="00BE0BF9" w:rsidRDefault="00BE0BF9" w:rsidP="002752BC">
      <w:pPr>
        <w:jc w:val="center"/>
        <w:rPr>
          <w:rFonts w:ascii="黑体" w:eastAsia="黑体" w:hAnsi="黑体" w:cs="Times New Roman"/>
          <w:color w:val="000000" w:themeColor="text1"/>
          <w:szCs w:val="21"/>
        </w:rPr>
      </w:pPr>
      <w:r>
        <w:rPr>
          <w:rFonts w:ascii="黑体" w:eastAsia="黑体" w:hAnsi="黑体" w:hint="eastAsia"/>
          <w:kern w:val="21"/>
        </w:rPr>
        <w:t>图</w:t>
      </w:r>
      <w:r w:rsidRPr="00CC31BB">
        <w:rPr>
          <w:rFonts w:ascii="黑体" w:eastAsia="黑体" w:hAnsi="黑体" w:hint="eastAsia"/>
          <w:kern w:val="21"/>
        </w:rPr>
        <w:t>A．</w:t>
      </w:r>
      <w:r>
        <w:rPr>
          <w:rFonts w:ascii="黑体" w:eastAsia="黑体" w:hAnsi="黑体" w:hint="eastAsia"/>
          <w:kern w:val="21"/>
        </w:rPr>
        <w:t>3正压和负压测试装装置</w:t>
      </w:r>
    </w:p>
    <w:p w14:paraId="04257553" w14:textId="6DBF5EF6" w:rsidR="00D92506" w:rsidRDefault="00D92506" w:rsidP="00D92506">
      <w:pPr>
        <w:pStyle w:val="a5"/>
        <w:numPr>
          <w:ilvl w:val="0"/>
          <w:numId w:val="0"/>
        </w:numPr>
        <w:wordWrap/>
        <w:spacing w:beforeLines="100" w:before="312" w:afterLines="100" w:after="312"/>
        <w:rPr>
          <w:rFonts w:hAnsi="黑体"/>
        </w:rPr>
      </w:pPr>
      <w:r w:rsidRPr="00293E99">
        <w:rPr>
          <w:rFonts w:hAnsi="黑体"/>
        </w:rPr>
        <w:t>A.</w:t>
      </w:r>
      <w:r>
        <w:rPr>
          <w:rFonts w:hAnsi="黑体" w:hint="eastAsia"/>
        </w:rPr>
        <w:t>3试验方法</w:t>
      </w:r>
    </w:p>
    <w:p w14:paraId="61AAEC44" w14:textId="6ACDFDC7" w:rsidR="00D92506" w:rsidRPr="00D92506" w:rsidRDefault="00D92506" w:rsidP="00D92506">
      <w:pPr>
        <w:pStyle w:val="aff7"/>
        <w:ind w:firstLineChars="0" w:firstLine="0"/>
        <w:rPr>
          <w:rFonts w:ascii="黑体" w:eastAsia="黑体" w:hAnsi="黑体"/>
        </w:rPr>
      </w:pPr>
      <w:r w:rsidRPr="00D92506">
        <w:rPr>
          <w:rFonts w:ascii="黑体" w:eastAsia="黑体" w:hAnsi="黑体" w:hint="eastAsia"/>
        </w:rPr>
        <w:t>A</w:t>
      </w:r>
      <w:r w:rsidRPr="00D92506">
        <w:rPr>
          <w:rFonts w:ascii="黑体" w:eastAsia="黑体" w:hAnsi="黑体"/>
        </w:rPr>
        <w:t>.3.1</w:t>
      </w:r>
      <w:r w:rsidRPr="00D92506">
        <w:rPr>
          <w:rFonts w:ascii="黑体" w:eastAsia="黑体" w:hAnsi="黑体" w:hint="eastAsia"/>
        </w:rPr>
        <w:t>测点的选取</w:t>
      </w:r>
    </w:p>
    <w:p w14:paraId="2BF4EB3C" w14:textId="029F6135" w:rsidR="005502E5" w:rsidRDefault="005502E5" w:rsidP="003F421B">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取</w:t>
      </w:r>
      <w:r w:rsidR="00106AD9">
        <w:rPr>
          <w:rFonts w:ascii="Times New Roman" w:eastAsia="宋体" w:hAnsi="Times New Roman" w:cs="Times New Roman" w:hint="eastAsia"/>
          <w:color w:val="000000" w:themeColor="text1"/>
          <w:szCs w:val="21"/>
        </w:rPr>
        <w:t>四</w:t>
      </w:r>
      <w:r>
        <w:rPr>
          <w:rFonts w:ascii="Times New Roman" w:eastAsia="宋体" w:hAnsi="Times New Roman" w:cs="Times New Roman" w:hint="eastAsia"/>
          <w:color w:val="000000" w:themeColor="text1"/>
          <w:szCs w:val="21"/>
        </w:rPr>
        <w:t>个测点，这四个测点的位置应包含宽高、长高、长宽这三种组合的面板，如图</w:t>
      </w:r>
      <w:r>
        <w:rPr>
          <w:rFonts w:ascii="Times New Roman" w:eastAsia="宋体" w:hAnsi="Times New Roman" w:cs="Times New Roman" w:hint="eastAsia"/>
          <w:color w:val="000000" w:themeColor="text1"/>
          <w:szCs w:val="21"/>
        </w:rPr>
        <w:t>A</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所示。</w:t>
      </w:r>
      <w:r w:rsidR="00052550">
        <w:rPr>
          <w:rFonts w:ascii="Times New Roman" w:eastAsia="宋体" w:hAnsi="Times New Roman" w:cs="Times New Roman" w:hint="eastAsia"/>
          <w:color w:val="000000" w:themeColor="text1"/>
          <w:szCs w:val="21"/>
        </w:rPr>
        <w:t>测点应避开盘管、风机和钣金连接处，选取无连接处区域的中心位置。对于</w:t>
      </w:r>
      <w:r w:rsidR="00D952B1">
        <w:rPr>
          <w:rFonts w:ascii="Times New Roman" w:eastAsia="宋体" w:hAnsi="Times New Roman" w:cs="Times New Roman" w:hint="eastAsia"/>
          <w:color w:val="000000" w:themeColor="text1"/>
          <w:szCs w:val="21"/>
        </w:rPr>
        <w:t>宽高组成的面板，如果进出风口面积大于该面板面积的</w:t>
      </w:r>
      <w:r w:rsidR="00D952B1">
        <w:rPr>
          <w:rFonts w:ascii="Times New Roman" w:eastAsia="宋体" w:hAnsi="Times New Roman" w:cs="Times New Roman" w:hint="eastAsia"/>
          <w:color w:val="000000" w:themeColor="text1"/>
          <w:szCs w:val="21"/>
        </w:rPr>
        <w:t>40%</w:t>
      </w:r>
      <w:r w:rsidR="00D952B1">
        <w:rPr>
          <w:rFonts w:ascii="Times New Roman" w:eastAsia="宋体" w:hAnsi="Times New Roman" w:cs="Times New Roman" w:hint="eastAsia"/>
          <w:color w:val="000000" w:themeColor="text1"/>
          <w:szCs w:val="21"/>
        </w:rPr>
        <w:t>，则不应选取为变形率测点。</w:t>
      </w:r>
    </w:p>
    <w:p w14:paraId="20564D95" w14:textId="6496E653" w:rsidR="00156822" w:rsidRPr="005502E5" w:rsidRDefault="005502E5" w:rsidP="003F421B">
      <w:pPr>
        <w:ind w:firstLineChars="200" w:firstLine="420"/>
        <w:rPr>
          <w:rFonts w:ascii="Times New Roman" w:eastAsia="宋体" w:hAnsi="Times New Roman" w:cs="Times New Roman"/>
          <w:color w:val="000000" w:themeColor="text1"/>
          <w:szCs w:val="21"/>
        </w:rPr>
      </w:pPr>
      <w:r>
        <w:rPr>
          <w:noProof/>
        </w:rPr>
        <w:drawing>
          <wp:inline distT="0" distB="0" distL="0" distR="0" wp14:anchorId="0DBABD67" wp14:editId="54CC06F4">
            <wp:extent cx="3435350" cy="12143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59106" cy="1222700"/>
                    </a:xfrm>
                    <a:prstGeom prst="rect">
                      <a:avLst/>
                    </a:prstGeom>
                  </pic:spPr>
                </pic:pic>
              </a:graphicData>
            </a:graphic>
          </wp:inline>
        </w:drawing>
      </w:r>
      <w:r w:rsidRPr="005502E5">
        <w:rPr>
          <w:noProof/>
        </w:rPr>
        <w:t xml:space="preserve"> </w:t>
      </w:r>
      <w:r>
        <w:rPr>
          <w:noProof/>
        </w:rPr>
        <w:drawing>
          <wp:inline distT="0" distB="0" distL="0" distR="0" wp14:anchorId="29E20E52" wp14:editId="1AC2411D">
            <wp:extent cx="1739900" cy="113932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54396" cy="1148818"/>
                    </a:xfrm>
                    <a:prstGeom prst="rect">
                      <a:avLst/>
                    </a:prstGeom>
                  </pic:spPr>
                </pic:pic>
              </a:graphicData>
            </a:graphic>
          </wp:inline>
        </w:drawing>
      </w:r>
    </w:p>
    <w:p w14:paraId="0ACB844D" w14:textId="23D4F590" w:rsidR="005502E5" w:rsidRDefault="00D952B1" w:rsidP="00D952B1">
      <w:pPr>
        <w:ind w:firstLineChars="200" w:firstLine="420"/>
        <w:jc w:val="center"/>
        <w:rPr>
          <w:rFonts w:ascii="Times New Roman" w:eastAsia="宋体" w:hAnsi="Times New Roman" w:cs="Times New Roman"/>
          <w:color w:val="000000" w:themeColor="text1"/>
          <w:szCs w:val="21"/>
        </w:rPr>
      </w:pPr>
      <w:r>
        <w:rPr>
          <w:rFonts w:ascii="黑体" w:eastAsia="黑体" w:hAnsi="黑体" w:hint="eastAsia"/>
          <w:kern w:val="21"/>
        </w:rPr>
        <w:t>图</w:t>
      </w:r>
      <w:r w:rsidRPr="00CC31BB">
        <w:rPr>
          <w:rFonts w:ascii="黑体" w:eastAsia="黑体" w:hAnsi="黑体" w:hint="eastAsia"/>
          <w:kern w:val="21"/>
        </w:rPr>
        <w:t>A．</w:t>
      </w:r>
      <w:r>
        <w:rPr>
          <w:rFonts w:ascii="黑体" w:eastAsia="黑体" w:hAnsi="黑体" w:hint="eastAsia"/>
          <w:kern w:val="21"/>
        </w:rPr>
        <w:t>3测点位置选择</w:t>
      </w:r>
    </w:p>
    <w:p w14:paraId="1C7B528F" w14:textId="492B6323" w:rsidR="00D952B1" w:rsidRDefault="00FF12B3" w:rsidP="00FF12B3">
      <w:pPr>
        <w:rPr>
          <w:rFonts w:ascii="黑体" w:eastAsia="黑体" w:hAnsi="黑体"/>
        </w:rPr>
      </w:pPr>
      <w:r w:rsidRPr="00D92506">
        <w:rPr>
          <w:rFonts w:ascii="黑体" w:eastAsia="黑体" w:hAnsi="黑体" w:hint="eastAsia"/>
        </w:rPr>
        <w:t>A</w:t>
      </w:r>
      <w:r w:rsidRPr="00D92506">
        <w:rPr>
          <w:rFonts w:ascii="黑体" w:eastAsia="黑体" w:hAnsi="黑体"/>
        </w:rPr>
        <w:t>.3.</w:t>
      </w:r>
      <w:r w:rsidR="00CE5CC2">
        <w:rPr>
          <w:rFonts w:ascii="黑体" w:eastAsia="黑体" w:hAnsi="黑体" w:hint="eastAsia"/>
        </w:rPr>
        <w:t>2</w:t>
      </w:r>
      <w:r>
        <w:rPr>
          <w:rFonts w:ascii="黑体" w:eastAsia="黑体" w:hAnsi="黑体" w:hint="eastAsia"/>
        </w:rPr>
        <w:t>变形率计算</w:t>
      </w:r>
    </w:p>
    <w:p w14:paraId="1A6D1DC6" w14:textId="5CF70E35" w:rsidR="00FF12B3" w:rsidRDefault="00FF12B3" w:rsidP="007E09C5">
      <w:pPr>
        <w:ind w:firstLineChars="200" w:firstLine="420"/>
        <w:rPr>
          <w:rFonts w:ascii="Times New Roman" w:eastAsia="宋体" w:hAnsi="Times New Roman" w:cs="Times New Roman"/>
          <w:color w:val="000000" w:themeColor="text1"/>
          <w:szCs w:val="21"/>
        </w:rPr>
      </w:pPr>
      <w:r w:rsidRPr="00FF12B3">
        <w:rPr>
          <w:rFonts w:ascii="Times New Roman" w:eastAsia="宋体" w:hAnsi="Times New Roman" w:cs="Times New Roman" w:hint="eastAsia"/>
          <w:color w:val="000000" w:themeColor="text1"/>
          <w:szCs w:val="21"/>
        </w:rPr>
        <w:t>a)</w:t>
      </w:r>
      <w:r w:rsidRPr="00FF12B3">
        <w:rPr>
          <w:rFonts w:ascii="Times New Roman" w:eastAsia="宋体" w:hAnsi="Times New Roman" w:cs="Times New Roman" w:hint="eastAsia"/>
          <w:color w:val="000000" w:themeColor="text1"/>
          <w:szCs w:val="21"/>
        </w:rPr>
        <w:t>固定百分表的支架，在无压力的情况下，使百分表的指针正对测试点，调节百分表，使其指针的尖端与箱体接触，并记录此时百分表的读值</w:t>
      </w:r>
      <w:r w:rsidRPr="00FF12B3">
        <w:rPr>
          <w:rFonts w:ascii="Times New Roman" w:eastAsia="宋体" w:hAnsi="Times New Roman" w:cs="Times New Roman" w:hint="eastAsia"/>
          <w:color w:val="000000" w:themeColor="text1"/>
          <w:szCs w:val="21"/>
        </w:rPr>
        <w:t>h</w:t>
      </w:r>
      <w:r w:rsidR="007E09C5" w:rsidRPr="007E09C5">
        <w:rPr>
          <w:rFonts w:ascii="Times New Roman" w:eastAsia="宋体" w:hAnsi="Times New Roman" w:cs="Times New Roman" w:hint="eastAsia"/>
          <w:color w:val="000000" w:themeColor="text1"/>
          <w:szCs w:val="21"/>
          <w:vertAlign w:val="subscript"/>
        </w:rPr>
        <w:t>s</w:t>
      </w:r>
      <w:r w:rsidR="006372D1">
        <w:rPr>
          <w:rFonts w:ascii="Times New Roman" w:eastAsia="宋体" w:hAnsi="Times New Roman" w:cs="Times New Roman" w:hint="eastAsia"/>
          <w:color w:val="000000" w:themeColor="text1"/>
          <w:szCs w:val="21"/>
        </w:rPr>
        <w:t>；</w:t>
      </w:r>
    </w:p>
    <w:p w14:paraId="349A0F68" w14:textId="4CA5079E" w:rsidR="00D952B1" w:rsidRDefault="007E09C5" w:rsidP="003F421B">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b</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开启风机平稳加压至指定压力，至少维持</w:t>
      </w:r>
      <w:r>
        <w:rPr>
          <w:rFonts w:ascii="Times New Roman" w:eastAsia="宋体" w:hAnsi="Times New Roman" w:cs="Times New Roman" w:hint="eastAsia"/>
          <w:color w:val="000000" w:themeColor="text1"/>
          <w:szCs w:val="21"/>
        </w:rPr>
        <w:t>1</w:t>
      </w:r>
      <w:r>
        <w:rPr>
          <w:rFonts w:ascii="Times New Roman" w:eastAsia="宋体" w:hAnsi="Times New Roman" w:cs="Times New Roman"/>
          <w:color w:val="000000" w:themeColor="text1"/>
          <w:szCs w:val="21"/>
        </w:rPr>
        <w:t>min</w:t>
      </w:r>
      <w:r>
        <w:rPr>
          <w:rFonts w:ascii="Times New Roman" w:eastAsia="宋体" w:hAnsi="Times New Roman" w:cs="Times New Roman" w:hint="eastAsia"/>
          <w:color w:val="000000" w:themeColor="text1"/>
          <w:szCs w:val="21"/>
        </w:rPr>
        <w:t>，关闭</w:t>
      </w:r>
      <w:r w:rsidR="006372D1">
        <w:rPr>
          <w:rFonts w:ascii="Times New Roman" w:eastAsia="宋体" w:hAnsi="Times New Roman" w:cs="Times New Roman" w:hint="eastAsia"/>
          <w:color w:val="000000" w:themeColor="text1"/>
          <w:szCs w:val="21"/>
        </w:rPr>
        <w:t>风机，使</w:t>
      </w:r>
      <w:r w:rsidR="00A3628A">
        <w:rPr>
          <w:rFonts w:ascii="Times New Roman" w:eastAsia="宋体" w:hAnsi="Times New Roman" w:cs="Times New Roman" w:hint="eastAsia"/>
          <w:color w:val="000000" w:themeColor="text1"/>
          <w:szCs w:val="21"/>
        </w:rPr>
        <w:t>承压</w:t>
      </w:r>
      <w:r w:rsidR="006372D1">
        <w:rPr>
          <w:rFonts w:ascii="Times New Roman" w:eastAsia="宋体" w:hAnsi="Times New Roman" w:cs="Times New Roman" w:hint="eastAsia"/>
          <w:color w:val="000000" w:themeColor="text1"/>
          <w:szCs w:val="21"/>
        </w:rPr>
        <w:t>归零，再至少维持</w:t>
      </w:r>
      <w:r w:rsidR="006372D1">
        <w:rPr>
          <w:rFonts w:ascii="Times New Roman" w:eastAsia="宋体" w:hAnsi="Times New Roman" w:cs="Times New Roman" w:hint="eastAsia"/>
          <w:color w:val="000000" w:themeColor="text1"/>
          <w:szCs w:val="21"/>
        </w:rPr>
        <w:t>1</w:t>
      </w:r>
      <w:r w:rsidR="006372D1">
        <w:rPr>
          <w:rFonts w:ascii="Times New Roman" w:eastAsia="宋体" w:hAnsi="Times New Roman" w:cs="Times New Roman"/>
          <w:color w:val="000000" w:themeColor="text1"/>
          <w:szCs w:val="21"/>
        </w:rPr>
        <w:t>min</w:t>
      </w:r>
      <w:r w:rsidR="006372D1">
        <w:rPr>
          <w:rFonts w:ascii="Times New Roman" w:eastAsia="宋体" w:hAnsi="Times New Roman" w:cs="Times New Roman" w:hint="eastAsia"/>
          <w:color w:val="000000" w:themeColor="text1"/>
          <w:szCs w:val="21"/>
        </w:rPr>
        <w:t>，此时记录百分表读值</w:t>
      </w:r>
      <w:r w:rsidR="006372D1">
        <w:rPr>
          <w:rFonts w:ascii="Times New Roman" w:eastAsia="宋体" w:hAnsi="Times New Roman" w:cs="Times New Roman" w:hint="eastAsia"/>
          <w:color w:val="000000" w:themeColor="text1"/>
          <w:szCs w:val="21"/>
        </w:rPr>
        <w:t>h</w:t>
      </w:r>
      <w:r w:rsidR="006372D1" w:rsidRPr="006372D1">
        <w:rPr>
          <w:rFonts w:ascii="Times New Roman" w:eastAsia="宋体" w:hAnsi="Times New Roman" w:cs="Times New Roman"/>
          <w:color w:val="000000" w:themeColor="text1"/>
          <w:szCs w:val="21"/>
          <w:vertAlign w:val="subscript"/>
        </w:rPr>
        <w:t>f</w:t>
      </w:r>
      <w:r w:rsidR="006372D1">
        <w:rPr>
          <w:rFonts w:ascii="Times New Roman" w:eastAsia="宋体" w:hAnsi="Times New Roman" w:cs="Times New Roman" w:hint="eastAsia"/>
          <w:color w:val="000000" w:themeColor="text1"/>
          <w:szCs w:val="21"/>
        </w:rPr>
        <w:t>；</w:t>
      </w:r>
    </w:p>
    <w:p w14:paraId="5F12B03D" w14:textId="7CA43855" w:rsidR="006372D1" w:rsidRDefault="006372D1" w:rsidP="003F421B">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c</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再次开启风机加压至指定压力，</w:t>
      </w:r>
      <w:r w:rsidR="006E2CFF" w:rsidRPr="006E2CFF">
        <w:rPr>
          <w:rFonts w:ascii="Times New Roman" w:eastAsia="宋体" w:hAnsi="Times New Roman" w:cs="Times New Roman" w:hint="eastAsia"/>
          <w:color w:val="000000" w:themeColor="text1"/>
          <w:szCs w:val="21"/>
        </w:rPr>
        <w:t>稳定后读取各位置百分表加压后的变形量读值，每隔</w:t>
      </w:r>
      <w:r w:rsidR="006E2CFF" w:rsidRPr="006E2CFF">
        <w:rPr>
          <w:rFonts w:ascii="Times New Roman" w:eastAsia="宋体" w:hAnsi="Times New Roman" w:cs="Times New Roman" w:hint="eastAsia"/>
          <w:color w:val="000000" w:themeColor="text1"/>
          <w:szCs w:val="21"/>
        </w:rPr>
        <w:t xml:space="preserve">5min </w:t>
      </w:r>
      <w:r w:rsidR="006E2CFF" w:rsidRPr="006E2CFF">
        <w:rPr>
          <w:rFonts w:ascii="Times New Roman" w:eastAsia="宋体" w:hAnsi="Times New Roman" w:cs="Times New Roman" w:hint="eastAsia"/>
          <w:color w:val="000000" w:themeColor="text1"/>
          <w:szCs w:val="21"/>
        </w:rPr>
        <w:t>读取一次，共</w:t>
      </w:r>
      <w:r w:rsidR="006E2CFF" w:rsidRPr="006E2CFF">
        <w:rPr>
          <w:rFonts w:ascii="Times New Roman" w:eastAsia="宋体" w:hAnsi="Times New Roman" w:cs="Times New Roman" w:hint="eastAsia"/>
          <w:color w:val="000000" w:themeColor="text1"/>
          <w:szCs w:val="21"/>
        </w:rPr>
        <w:t>15min</w:t>
      </w:r>
      <w:r w:rsidR="006E2CFF">
        <w:rPr>
          <w:rFonts w:ascii="Times New Roman" w:eastAsia="宋体" w:hAnsi="Times New Roman" w:cs="Times New Roman" w:hint="eastAsia"/>
          <w:color w:val="000000" w:themeColor="text1"/>
          <w:szCs w:val="21"/>
        </w:rPr>
        <w:t>，计为</w:t>
      </w:r>
      <w:r w:rsidR="006E2CFF">
        <w:rPr>
          <w:rFonts w:ascii="Times New Roman" w:eastAsia="宋体" w:hAnsi="Times New Roman" w:cs="Times New Roman" w:hint="eastAsia"/>
          <w:color w:val="000000" w:themeColor="text1"/>
          <w:szCs w:val="21"/>
        </w:rPr>
        <w:t>h</w:t>
      </w:r>
      <w:r w:rsidR="006E2CFF" w:rsidRPr="006E2CFF">
        <w:rPr>
          <w:rFonts w:ascii="Times New Roman" w:eastAsia="宋体" w:hAnsi="Times New Roman" w:cs="Times New Roman"/>
          <w:color w:val="000000" w:themeColor="text1"/>
          <w:szCs w:val="21"/>
          <w:vertAlign w:val="subscript"/>
        </w:rPr>
        <w:t>1</w:t>
      </w:r>
      <w:r w:rsidR="006E2CFF">
        <w:rPr>
          <w:rFonts w:ascii="Times New Roman" w:eastAsia="宋体" w:hAnsi="Times New Roman" w:cs="Times New Roman" w:hint="eastAsia"/>
          <w:color w:val="000000" w:themeColor="text1"/>
          <w:szCs w:val="21"/>
        </w:rPr>
        <w:t>、</w:t>
      </w:r>
      <w:r w:rsidR="006E2CFF">
        <w:rPr>
          <w:rFonts w:ascii="Times New Roman" w:eastAsia="宋体" w:hAnsi="Times New Roman" w:cs="Times New Roman" w:hint="eastAsia"/>
          <w:color w:val="000000" w:themeColor="text1"/>
          <w:szCs w:val="21"/>
        </w:rPr>
        <w:t>h</w:t>
      </w:r>
      <w:r w:rsidR="006E2CFF" w:rsidRPr="006E2CFF">
        <w:rPr>
          <w:rFonts w:ascii="Times New Roman" w:eastAsia="宋体" w:hAnsi="Times New Roman" w:cs="Times New Roman"/>
          <w:color w:val="000000" w:themeColor="text1"/>
          <w:szCs w:val="21"/>
          <w:vertAlign w:val="subscript"/>
        </w:rPr>
        <w:t>2</w:t>
      </w:r>
      <w:r w:rsidR="006E2CFF">
        <w:rPr>
          <w:rFonts w:ascii="Times New Roman" w:eastAsia="宋体" w:hAnsi="Times New Roman" w:cs="Times New Roman" w:hint="eastAsia"/>
          <w:color w:val="000000" w:themeColor="text1"/>
          <w:szCs w:val="21"/>
        </w:rPr>
        <w:t>、</w:t>
      </w:r>
      <w:r w:rsidR="006E2CFF">
        <w:rPr>
          <w:rFonts w:ascii="Times New Roman" w:eastAsia="宋体" w:hAnsi="Times New Roman" w:cs="Times New Roman" w:hint="eastAsia"/>
          <w:color w:val="000000" w:themeColor="text1"/>
          <w:szCs w:val="21"/>
        </w:rPr>
        <w:t>h</w:t>
      </w:r>
      <w:r w:rsidR="006E2CFF" w:rsidRPr="006E2CFF">
        <w:rPr>
          <w:rFonts w:ascii="Times New Roman" w:eastAsia="宋体" w:hAnsi="Times New Roman" w:cs="Times New Roman"/>
          <w:color w:val="000000" w:themeColor="text1"/>
          <w:szCs w:val="21"/>
          <w:vertAlign w:val="subscript"/>
        </w:rPr>
        <w:t>3</w:t>
      </w:r>
      <w:r w:rsidR="006E2CFF">
        <w:rPr>
          <w:rFonts w:ascii="Times New Roman" w:eastAsia="宋体" w:hAnsi="Times New Roman" w:cs="Times New Roman" w:hint="eastAsia"/>
          <w:color w:val="000000" w:themeColor="text1"/>
          <w:szCs w:val="21"/>
        </w:rPr>
        <w:t>、</w:t>
      </w:r>
      <w:r w:rsidR="006E2CFF">
        <w:rPr>
          <w:rFonts w:ascii="Times New Roman" w:eastAsia="宋体" w:hAnsi="Times New Roman" w:cs="Times New Roman" w:hint="eastAsia"/>
          <w:color w:val="000000" w:themeColor="text1"/>
          <w:szCs w:val="21"/>
        </w:rPr>
        <w:t>h</w:t>
      </w:r>
      <w:r w:rsidR="006E2CFF" w:rsidRPr="006E2CFF">
        <w:rPr>
          <w:rFonts w:ascii="Times New Roman" w:eastAsia="宋体" w:hAnsi="Times New Roman" w:cs="Times New Roman"/>
          <w:color w:val="000000" w:themeColor="text1"/>
          <w:szCs w:val="21"/>
          <w:vertAlign w:val="subscript"/>
        </w:rPr>
        <w:t>4</w:t>
      </w:r>
      <w:r w:rsidR="006E2CFF">
        <w:rPr>
          <w:rFonts w:ascii="Times New Roman" w:eastAsia="宋体" w:hAnsi="Times New Roman" w:cs="Times New Roman" w:hint="eastAsia"/>
          <w:color w:val="000000" w:themeColor="text1"/>
          <w:szCs w:val="21"/>
        </w:rPr>
        <w:t>；</w:t>
      </w:r>
    </w:p>
    <w:p w14:paraId="3A462C2B" w14:textId="754835C5" w:rsidR="006A76FA" w:rsidRDefault="006E2CFF" w:rsidP="006A76FA">
      <w:pPr>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则该点的</w:t>
      </w:r>
      <w:r w:rsidR="00EE0F0B">
        <w:rPr>
          <w:rFonts w:ascii="宋体" w:eastAsia="宋体" w:hAnsi="宋体" w:cs="Times New Roman" w:hint="eastAsia"/>
          <w:color w:val="000000" w:themeColor="text1"/>
          <w:szCs w:val="21"/>
        </w:rPr>
        <w:t>净变形量为</w:t>
      </w:r>
      <w:r w:rsidR="00156822">
        <w:rPr>
          <w:rFonts w:ascii="宋体" w:eastAsia="宋体" w:hAnsi="宋体" w:cs="Times New Roman" w:hint="eastAsia"/>
          <w:color w:val="000000" w:themeColor="text1"/>
          <w:szCs w:val="21"/>
        </w:rPr>
        <w:t>：</w:t>
      </w:r>
    </w:p>
    <w:p w14:paraId="6E43BB3A" w14:textId="017840F5" w:rsidR="00EE0F0B" w:rsidRPr="006023FB" w:rsidRDefault="000B4258" w:rsidP="006A76FA">
      <w:pPr>
        <w:ind w:firstLineChars="200" w:firstLine="420"/>
        <w:jc w:val="left"/>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net</m:t>
              </m:r>
            </m:sub>
          </m:sSub>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1</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2</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3</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4</m:t>
                  </m:r>
                </m:sub>
              </m:sSub>
            </m:num>
            <m:den>
              <m:r>
                <w:rPr>
                  <w:rFonts w:ascii="Cambria Math" w:eastAsia="宋体" w:hAnsi="Cambria Math" w:cs="Times New Roman"/>
                  <w:color w:val="000000" w:themeColor="text1"/>
                  <w:szCs w:val="21"/>
                </w:rPr>
                <m:t>4</m:t>
              </m:r>
            </m:den>
          </m:f>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s</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f</m:t>
                  </m:r>
                </m:sub>
              </m:sSub>
            </m:num>
            <m:den>
              <m:r>
                <w:rPr>
                  <w:rFonts w:ascii="Cambria Math" w:eastAsia="宋体" w:hAnsi="Cambria Math" w:cs="Times New Roman"/>
                  <w:color w:val="000000" w:themeColor="text1"/>
                  <w:szCs w:val="21"/>
                </w:rPr>
                <m:t>2</m:t>
              </m:r>
            </m:den>
          </m:f>
          <m:r>
            <w:rPr>
              <w:rFonts w:ascii="Cambria Math" w:eastAsia="宋体" w:hAnsi="Cambria Math" w:cs="Times New Roman"/>
              <w:color w:val="000000" w:themeColor="text1"/>
              <w:szCs w:val="21"/>
            </w:rPr>
            <m:t>|</m:t>
          </m:r>
        </m:oMath>
      </m:oMathPara>
    </w:p>
    <w:p w14:paraId="7D60B411" w14:textId="642ABDC1" w:rsidR="006023FB" w:rsidRDefault="006023FB" w:rsidP="006A76FA">
      <w:pPr>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该点的变形率为：</w:t>
      </w:r>
    </w:p>
    <w:p w14:paraId="56BE75EB" w14:textId="6167232C" w:rsidR="006023FB" w:rsidRDefault="000B4258" w:rsidP="006A76FA">
      <w:pPr>
        <w:ind w:firstLineChars="200" w:firstLine="420"/>
        <w:jc w:val="left"/>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nd</m:t>
              </m:r>
            </m:sub>
          </m:sSub>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h</m:t>
                  </m:r>
                </m:e>
                <m:sub>
                  <m:r>
                    <w:rPr>
                      <w:rFonts w:ascii="Cambria Math" w:eastAsia="宋体" w:hAnsi="Cambria Math" w:cs="Times New Roman"/>
                      <w:color w:val="000000" w:themeColor="text1"/>
                      <w:szCs w:val="21"/>
                    </w:rPr>
                    <m:t>net</m:t>
                  </m:r>
                </m:sub>
              </m:sSub>
            </m:num>
            <m:den>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l</m:t>
                  </m:r>
                </m:e>
                <m:sub>
                  <m:r>
                    <w:rPr>
                      <w:rFonts w:ascii="Cambria Math" w:eastAsia="宋体" w:hAnsi="Cambria Math" w:cs="Times New Roman"/>
                      <w:color w:val="000000" w:themeColor="text1"/>
                      <w:szCs w:val="21"/>
                    </w:rPr>
                    <m:t>span</m:t>
                  </m:r>
                </m:sub>
              </m:sSub>
            </m:den>
          </m:f>
        </m:oMath>
      </m:oMathPara>
    </w:p>
    <w:p w14:paraId="25358D34" w14:textId="3C7FBAA4" w:rsidR="00965F75" w:rsidRDefault="006023FB" w:rsidP="006A76FA">
      <w:pPr>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r w:rsidR="006B375E">
        <w:rPr>
          <w:rFonts w:ascii="宋体" w:eastAsia="宋体" w:hAnsi="宋体" w:cs="Times New Roman" w:hint="eastAsia"/>
          <w:color w:val="000000" w:themeColor="text1"/>
          <w:szCs w:val="21"/>
        </w:rPr>
        <w:t>：</w:t>
      </w:r>
    </w:p>
    <w:p w14:paraId="0B27FDEC" w14:textId="7507434B" w:rsidR="006B375E" w:rsidRPr="00A95ECC" w:rsidRDefault="000C1C86" w:rsidP="006A76FA">
      <w:pPr>
        <w:ind w:firstLineChars="200" w:firstLine="420"/>
        <w:jc w:val="left"/>
        <w:rPr>
          <w:rFonts w:ascii="Times New Roman" w:eastAsia="宋体" w:hAnsi="Times New Roman" w:cs="Times New Roman"/>
          <w:color w:val="000000" w:themeColor="text1"/>
          <w:szCs w:val="21"/>
        </w:rPr>
      </w:pPr>
      <w:r w:rsidRPr="00A95ECC">
        <w:rPr>
          <w:rFonts w:ascii="Times New Roman" w:eastAsia="宋体" w:hAnsi="Times New Roman" w:cs="Times New Roman"/>
          <w:color w:val="000000" w:themeColor="text1"/>
          <w:szCs w:val="21"/>
        </w:rPr>
        <w:t>h</w:t>
      </w:r>
      <w:r w:rsidR="006B375E" w:rsidRPr="00A95ECC">
        <w:rPr>
          <w:rFonts w:ascii="Times New Roman" w:eastAsia="宋体" w:hAnsi="Times New Roman" w:cs="Times New Roman"/>
          <w:color w:val="000000" w:themeColor="text1"/>
          <w:szCs w:val="21"/>
          <w:vertAlign w:val="subscript"/>
        </w:rPr>
        <w:t>net</w:t>
      </w:r>
      <w:r w:rsidR="006B375E" w:rsidRPr="00A95ECC">
        <w:rPr>
          <w:rFonts w:ascii="Times New Roman" w:eastAsia="宋体" w:hAnsi="Times New Roman" w:cs="Times New Roman"/>
          <w:color w:val="000000" w:themeColor="text1"/>
          <w:szCs w:val="21"/>
        </w:rPr>
        <w:t>——</w:t>
      </w:r>
      <w:r w:rsidRPr="00A95ECC">
        <w:rPr>
          <w:rFonts w:ascii="Times New Roman" w:eastAsia="宋体" w:hAnsi="Times New Roman" w:cs="Times New Roman"/>
          <w:color w:val="000000" w:themeColor="text1"/>
          <w:szCs w:val="21"/>
        </w:rPr>
        <w:t>净变形量，</w:t>
      </w:r>
      <w:r w:rsidRPr="00A95ECC">
        <w:rPr>
          <w:rFonts w:ascii="Times New Roman" w:eastAsia="宋体" w:hAnsi="Times New Roman" w:cs="Times New Roman"/>
          <w:color w:val="000000" w:themeColor="text1"/>
          <w:szCs w:val="21"/>
        </w:rPr>
        <w:t>mm</w:t>
      </w:r>
      <w:r w:rsidRPr="00A95ECC">
        <w:rPr>
          <w:rFonts w:ascii="Times New Roman" w:eastAsia="宋体" w:hAnsi="Times New Roman" w:cs="Times New Roman"/>
          <w:color w:val="000000" w:themeColor="text1"/>
          <w:szCs w:val="21"/>
        </w:rPr>
        <w:t>；</w:t>
      </w:r>
    </w:p>
    <w:p w14:paraId="61195238" w14:textId="54381069" w:rsidR="000C1C86" w:rsidRPr="00A95ECC" w:rsidRDefault="000C1C86" w:rsidP="006A76FA">
      <w:pPr>
        <w:ind w:firstLineChars="200" w:firstLine="420"/>
        <w:jc w:val="left"/>
        <w:rPr>
          <w:rFonts w:ascii="Times New Roman" w:eastAsia="宋体" w:hAnsi="Times New Roman" w:cs="Times New Roman"/>
          <w:color w:val="000000" w:themeColor="text1"/>
          <w:szCs w:val="21"/>
        </w:rPr>
      </w:pPr>
      <w:r w:rsidRPr="00A95ECC">
        <w:rPr>
          <w:rFonts w:ascii="Times New Roman" w:eastAsia="宋体" w:hAnsi="Times New Roman" w:cs="Times New Roman"/>
          <w:color w:val="000000" w:themeColor="text1"/>
          <w:szCs w:val="21"/>
        </w:rPr>
        <w:t>h</w:t>
      </w:r>
      <w:r w:rsidRPr="00A95ECC">
        <w:rPr>
          <w:rFonts w:ascii="Times New Roman" w:eastAsia="宋体" w:hAnsi="Times New Roman" w:cs="Times New Roman"/>
          <w:color w:val="000000" w:themeColor="text1"/>
          <w:szCs w:val="21"/>
          <w:vertAlign w:val="subscript"/>
        </w:rPr>
        <w:t>nd</w:t>
      </w:r>
      <w:r w:rsidRPr="00A95ECC">
        <w:rPr>
          <w:rFonts w:ascii="Times New Roman" w:eastAsia="宋体" w:hAnsi="Times New Roman" w:cs="Times New Roman"/>
          <w:color w:val="000000" w:themeColor="text1"/>
          <w:szCs w:val="21"/>
        </w:rPr>
        <w:t>——</w:t>
      </w:r>
      <w:r w:rsidRPr="00A95ECC">
        <w:rPr>
          <w:rFonts w:ascii="Times New Roman" w:eastAsia="宋体" w:hAnsi="Times New Roman" w:cs="Times New Roman"/>
          <w:color w:val="000000" w:themeColor="text1"/>
          <w:szCs w:val="21"/>
        </w:rPr>
        <w:t>变形率</w:t>
      </w:r>
      <w:r w:rsidR="00B94164">
        <w:rPr>
          <w:rFonts w:ascii="Times New Roman" w:eastAsia="宋体" w:hAnsi="Times New Roman" w:cs="Times New Roman" w:hint="eastAsia"/>
          <w:color w:val="000000" w:themeColor="text1"/>
          <w:szCs w:val="21"/>
        </w:rPr>
        <w:t>，</w:t>
      </w:r>
      <w:r w:rsidR="00B94164">
        <w:rPr>
          <w:rFonts w:ascii="Times New Roman" w:eastAsia="宋体" w:hAnsi="Times New Roman" w:cs="Times New Roman" w:hint="eastAsia"/>
          <w:color w:val="000000" w:themeColor="text1"/>
          <w:szCs w:val="21"/>
        </w:rPr>
        <w:t>m</w:t>
      </w:r>
      <w:r w:rsidR="00B94164">
        <w:rPr>
          <w:rFonts w:ascii="Times New Roman" w:eastAsia="宋体" w:hAnsi="Times New Roman" w:cs="Times New Roman"/>
          <w:color w:val="000000" w:themeColor="text1"/>
          <w:szCs w:val="21"/>
        </w:rPr>
        <w:t>m/mm</w:t>
      </w:r>
      <w:r w:rsidR="00B94164">
        <w:rPr>
          <w:rFonts w:ascii="Times New Roman" w:eastAsia="宋体" w:hAnsi="Times New Roman" w:cs="Times New Roman" w:hint="eastAsia"/>
          <w:color w:val="000000" w:themeColor="text1"/>
          <w:szCs w:val="21"/>
        </w:rPr>
        <w:t>；</w:t>
      </w:r>
    </w:p>
    <w:p w14:paraId="7D277BCC" w14:textId="75323BFA" w:rsidR="000C1C86" w:rsidRPr="00A95ECC" w:rsidRDefault="000C1C86" w:rsidP="006A76FA">
      <w:pPr>
        <w:ind w:firstLineChars="200" w:firstLine="420"/>
        <w:jc w:val="left"/>
        <w:rPr>
          <w:rFonts w:ascii="Times New Roman" w:eastAsia="宋体" w:hAnsi="Times New Roman" w:cs="Times New Roman"/>
          <w:color w:val="000000" w:themeColor="text1"/>
          <w:szCs w:val="21"/>
        </w:rPr>
      </w:pPr>
      <w:r w:rsidRPr="00A95ECC">
        <w:rPr>
          <w:rFonts w:ascii="Times New Roman" w:eastAsia="宋体" w:hAnsi="Times New Roman" w:cs="Times New Roman"/>
          <w:color w:val="000000" w:themeColor="text1"/>
          <w:szCs w:val="21"/>
        </w:rPr>
        <w:t>l</w:t>
      </w:r>
      <w:r w:rsidRPr="00A95ECC">
        <w:rPr>
          <w:rFonts w:ascii="Times New Roman" w:eastAsia="宋体" w:hAnsi="Times New Roman" w:cs="Times New Roman"/>
          <w:color w:val="000000" w:themeColor="text1"/>
          <w:szCs w:val="21"/>
          <w:vertAlign w:val="subscript"/>
        </w:rPr>
        <w:t>span</w:t>
      </w:r>
      <w:r w:rsidRPr="00A95ECC">
        <w:rPr>
          <w:rFonts w:ascii="Times New Roman" w:eastAsia="宋体" w:hAnsi="Times New Roman" w:cs="Times New Roman"/>
          <w:color w:val="000000" w:themeColor="text1"/>
          <w:szCs w:val="21"/>
        </w:rPr>
        <w:t>——</w:t>
      </w:r>
      <w:r w:rsidRPr="00A95ECC">
        <w:rPr>
          <w:rFonts w:ascii="Times New Roman" w:eastAsia="宋体" w:hAnsi="Times New Roman" w:cs="Times New Roman"/>
          <w:color w:val="000000" w:themeColor="text1"/>
          <w:szCs w:val="21"/>
        </w:rPr>
        <w:t>测点面板的最短边长，</w:t>
      </w:r>
      <w:r w:rsidRPr="00A95ECC">
        <w:rPr>
          <w:rFonts w:ascii="Times New Roman" w:eastAsia="宋体" w:hAnsi="Times New Roman" w:cs="Times New Roman"/>
          <w:color w:val="000000" w:themeColor="text1"/>
          <w:szCs w:val="21"/>
        </w:rPr>
        <w:t>mm</w:t>
      </w:r>
      <w:r w:rsidRPr="00A95ECC">
        <w:rPr>
          <w:rFonts w:ascii="Times New Roman" w:eastAsia="宋体" w:hAnsi="Times New Roman" w:cs="Times New Roman"/>
          <w:color w:val="000000" w:themeColor="text1"/>
          <w:szCs w:val="21"/>
        </w:rPr>
        <w:t>。</w:t>
      </w:r>
    </w:p>
    <w:p w14:paraId="2333CDF9" w14:textId="2DFE5994" w:rsidR="00E45A67" w:rsidRPr="00A95ECC" w:rsidRDefault="00E45A67" w:rsidP="006A76FA">
      <w:pPr>
        <w:ind w:firstLineChars="200" w:firstLine="420"/>
        <w:jc w:val="left"/>
        <w:rPr>
          <w:rFonts w:ascii="Times New Roman" w:eastAsia="宋体" w:hAnsi="Times New Roman" w:cs="Times New Roman"/>
          <w:color w:val="000000" w:themeColor="text1"/>
          <w:szCs w:val="21"/>
        </w:rPr>
      </w:pPr>
      <w:r w:rsidRPr="00A95ECC">
        <w:rPr>
          <w:rFonts w:ascii="Times New Roman" w:eastAsia="宋体" w:hAnsi="Times New Roman" w:cs="Times New Roman"/>
          <w:color w:val="000000" w:themeColor="text1"/>
          <w:szCs w:val="21"/>
        </w:rPr>
        <w:t>四个测点中</w:t>
      </w:r>
      <w:r w:rsidRPr="00A95ECC">
        <w:rPr>
          <w:rFonts w:ascii="Times New Roman" w:eastAsia="宋体" w:hAnsi="Times New Roman" w:cs="Times New Roman"/>
          <w:color w:val="000000" w:themeColor="text1"/>
          <w:szCs w:val="21"/>
        </w:rPr>
        <w:t>h</w:t>
      </w:r>
      <w:r w:rsidRPr="00A95ECC">
        <w:rPr>
          <w:rFonts w:ascii="Times New Roman" w:eastAsia="宋体" w:hAnsi="Times New Roman" w:cs="Times New Roman"/>
          <w:color w:val="000000" w:themeColor="text1"/>
          <w:szCs w:val="21"/>
          <w:vertAlign w:val="subscript"/>
        </w:rPr>
        <w:t>nd</w:t>
      </w:r>
      <w:r w:rsidRPr="00A95ECC">
        <w:rPr>
          <w:rFonts w:ascii="Times New Roman" w:eastAsia="宋体" w:hAnsi="Times New Roman" w:cs="Times New Roman"/>
          <w:color w:val="000000" w:themeColor="text1"/>
          <w:szCs w:val="21"/>
        </w:rPr>
        <w:t>的最大值即为最大变形率。</w:t>
      </w:r>
    </w:p>
    <w:p w14:paraId="3D37EF96" w14:textId="77777777" w:rsidR="005830B4" w:rsidRDefault="005830B4" w:rsidP="006A76FA">
      <w:pPr>
        <w:widowControl/>
        <w:jc w:val="left"/>
        <w:rPr>
          <w:rFonts w:ascii="宋体" w:eastAsia="宋体" w:hAnsi="宋体" w:cs="Times New Roman"/>
          <w:szCs w:val="21"/>
        </w:rPr>
      </w:pPr>
      <w:r>
        <w:rPr>
          <w:rFonts w:ascii="宋体" w:eastAsia="宋体" w:hAnsi="宋体" w:cs="Times New Roman"/>
          <w:szCs w:val="21"/>
        </w:rPr>
        <w:br w:type="page"/>
      </w:r>
    </w:p>
    <w:p w14:paraId="317A61C0" w14:textId="193C504E" w:rsidR="009052CD" w:rsidRPr="00935D68" w:rsidRDefault="009052CD" w:rsidP="009052CD">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Pr>
          <w:rFonts w:ascii="黑体" w:eastAsia="黑体" w:hAnsi="黑体" w:cs="Times New Roman"/>
          <w:szCs w:val="21"/>
        </w:rPr>
        <w:t>B</w:t>
      </w:r>
    </w:p>
    <w:p w14:paraId="3F04D5D9" w14:textId="77777777" w:rsidR="009052CD" w:rsidRDefault="009052CD" w:rsidP="009052CD">
      <w:pPr>
        <w:jc w:val="center"/>
        <w:rPr>
          <w:rFonts w:ascii="黑体" w:eastAsia="黑体" w:hAnsi="黑体" w:cs="Times New Roman"/>
          <w:szCs w:val="21"/>
        </w:rPr>
      </w:pPr>
      <w:r w:rsidRPr="00935D68">
        <w:rPr>
          <w:rFonts w:ascii="黑体" w:eastAsia="黑体" w:hAnsi="黑体" w:cs="Times New Roman" w:hint="eastAsia"/>
          <w:szCs w:val="21"/>
        </w:rPr>
        <w:t>（</w:t>
      </w:r>
      <w:r>
        <w:rPr>
          <w:rFonts w:ascii="黑体" w:eastAsia="黑体" w:hAnsi="黑体" w:cs="Times New Roman" w:hint="eastAsia"/>
          <w:szCs w:val="21"/>
        </w:rPr>
        <w:t>规范</w:t>
      </w:r>
      <w:r w:rsidRPr="00935D68">
        <w:rPr>
          <w:rFonts w:ascii="黑体" w:eastAsia="黑体" w:hAnsi="黑体" w:cs="Times New Roman" w:hint="eastAsia"/>
          <w:szCs w:val="21"/>
        </w:rPr>
        <w:t>性）</w:t>
      </w:r>
    </w:p>
    <w:p w14:paraId="25EF1C9E" w14:textId="305BFC02" w:rsidR="009052CD" w:rsidRDefault="00A965E4" w:rsidP="009052CD">
      <w:pPr>
        <w:widowControl/>
        <w:jc w:val="center"/>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组合式空调箱体漏风率</w:t>
      </w:r>
      <w:r w:rsidR="001341A2">
        <w:rPr>
          <w:rFonts w:ascii="黑体" w:eastAsia="黑体" w:hAnsi="黑体" w:cs="Times New Roman" w:hint="eastAsia"/>
          <w:color w:val="000000" w:themeColor="text1"/>
          <w:szCs w:val="21"/>
        </w:rPr>
        <w:t>测试</w:t>
      </w:r>
      <w:r w:rsidRPr="00935D68">
        <w:rPr>
          <w:rFonts w:ascii="黑体" w:eastAsia="黑体" w:hAnsi="黑体" w:cs="Times New Roman" w:hint="eastAsia"/>
          <w:szCs w:val="21"/>
        </w:rPr>
        <w:t>方法</w:t>
      </w:r>
    </w:p>
    <w:p w14:paraId="613FFC5E" w14:textId="14C350C7" w:rsidR="00E677A7" w:rsidRPr="00293E99" w:rsidRDefault="00E677A7" w:rsidP="00E677A7">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hint="eastAsia"/>
        </w:rPr>
        <w:t>1试验工况</w:t>
      </w:r>
    </w:p>
    <w:p w14:paraId="43041EBF" w14:textId="485F7596" w:rsidR="00A65A70" w:rsidRDefault="00A65A70" w:rsidP="00A65A70">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漏风率</w:t>
      </w:r>
      <w:r w:rsidR="00E677A7">
        <w:rPr>
          <w:rFonts w:ascii="宋体" w:eastAsia="宋体" w:hAnsi="宋体" w:cs="Times New Roman" w:hint="eastAsia"/>
          <w:color w:val="000000" w:themeColor="text1"/>
          <w:szCs w:val="21"/>
        </w:rPr>
        <w:t>试验</w:t>
      </w:r>
      <w:r w:rsidR="00894067">
        <w:rPr>
          <w:rFonts w:ascii="宋体" w:eastAsia="宋体" w:hAnsi="宋体" w:cs="Times New Roman" w:hint="eastAsia"/>
          <w:color w:val="000000" w:themeColor="text1"/>
          <w:szCs w:val="21"/>
        </w:rPr>
        <w:t>承压</w:t>
      </w:r>
      <w:r w:rsidR="00FD6CB0">
        <w:rPr>
          <w:rFonts w:ascii="宋体" w:eastAsia="宋体" w:hAnsi="宋体" w:cs="Times New Roman" w:hint="eastAsia"/>
          <w:color w:val="000000" w:themeColor="text1"/>
          <w:szCs w:val="21"/>
        </w:rPr>
        <w:t>来源于厂家设计的最大漏风额定</w:t>
      </w:r>
      <w:r w:rsidR="005D57E8" w:rsidRPr="00BE0BF9">
        <w:rPr>
          <w:rFonts w:ascii="宋体" w:eastAsia="宋体" w:hAnsi="宋体" w:cs="Times New Roman" w:hint="eastAsia"/>
          <w:color w:val="000000" w:themeColor="text1"/>
          <w:szCs w:val="21"/>
        </w:rPr>
        <w:t>承压</w:t>
      </w:r>
      <w:r w:rsidR="00FD6CB0">
        <w:rPr>
          <w:rFonts w:ascii="宋体" w:eastAsia="宋体" w:hAnsi="宋体" w:cs="Times New Roman" w:hint="eastAsia"/>
          <w:color w:val="000000" w:themeColor="text1"/>
          <w:szCs w:val="21"/>
        </w:rPr>
        <w:t>，应从表B</w:t>
      </w:r>
      <w:r w:rsidR="00FD6CB0">
        <w:rPr>
          <w:rFonts w:ascii="宋体" w:eastAsia="宋体" w:hAnsi="宋体" w:cs="Times New Roman"/>
          <w:color w:val="000000" w:themeColor="text1"/>
          <w:szCs w:val="21"/>
        </w:rPr>
        <w:t>.1</w:t>
      </w:r>
      <w:r w:rsidR="00FD6CB0">
        <w:rPr>
          <w:rFonts w:ascii="宋体" w:eastAsia="宋体" w:hAnsi="宋体" w:cs="Times New Roman" w:hint="eastAsia"/>
          <w:color w:val="000000" w:themeColor="text1"/>
          <w:szCs w:val="21"/>
        </w:rPr>
        <w:t>中选取</w:t>
      </w:r>
      <w:r w:rsidR="00E677A7">
        <w:rPr>
          <w:rFonts w:ascii="宋体" w:eastAsia="宋体" w:hAnsi="宋体" w:cs="Times New Roman" w:hint="eastAsia"/>
          <w:color w:val="000000" w:themeColor="text1"/>
          <w:szCs w:val="21"/>
        </w:rPr>
        <w:t>。</w:t>
      </w:r>
    </w:p>
    <w:p w14:paraId="0F9151C7" w14:textId="56DAAF00" w:rsidR="00FD6CB0" w:rsidRDefault="00FD6CB0" w:rsidP="00FD6CB0">
      <w:pPr>
        <w:widowControl/>
        <w:ind w:firstLineChars="200" w:firstLine="420"/>
        <w:jc w:val="center"/>
        <w:rPr>
          <w:rFonts w:ascii="黑体" w:eastAsia="黑体" w:hAnsi="黑体" w:cs="Times New Roman"/>
          <w:szCs w:val="21"/>
        </w:rPr>
      </w:pPr>
      <w:r>
        <w:rPr>
          <w:rFonts w:ascii="黑体" w:eastAsia="黑体" w:hAnsi="黑体" w:cs="Times New Roman" w:hint="eastAsia"/>
          <w:szCs w:val="21"/>
        </w:rPr>
        <w:t>表</w:t>
      </w:r>
      <w:r>
        <w:rPr>
          <w:rFonts w:ascii="黑体" w:eastAsia="黑体" w:hAnsi="黑体" w:cs="Times New Roman"/>
          <w:szCs w:val="21"/>
        </w:rPr>
        <w:t xml:space="preserve">B.1  </w:t>
      </w:r>
      <w:r>
        <w:rPr>
          <w:rFonts w:ascii="黑体" w:eastAsia="黑体" w:hAnsi="黑体" w:cs="Times New Roman" w:hint="eastAsia"/>
          <w:szCs w:val="21"/>
        </w:rPr>
        <w:t>漏风率试验最大额定</w:t>
      </w:r>
      <w:r w:rsidR="00BE0BF9">
        <w:rPr>
          <w:rFonts w:ascii="黑体" w:eastAsia="黑体" w:hAnsi="黑体" w:cs="Times New Roman" w:hint="eastAsia"/>
          <w:szCs w:val="21"/>
        </w:rPr>
        <w:t>承压</w:t>
      </w:r>
    </w:p>
    <w:tbl>
      <w:tblPr>
        <w:tblStyle w:val="af7"/>
        <w:tblW w:w="0" w:type="auto"/>
        <w:jc w:val="center"/>
        <w:tblLook w:val="04A0" w:firstRow="1" w:lastRow="0" w:firstColumn="1" w:lastColumn="0" w:noHBand="0" w:noVBand="1"/>
      </w:tblPr>
      <w:tblGrid>
        <w:gridCol w:w="1382"/>
        <w:gridCol w:w="1382"/>
        <w:gridCol w:w="1383"/>
        <w:gridCol w:w="1383"/>
        <w:gridCol w:w="1383"/>
        <w:gridCol w:w="1383"/>
      </w:tblGrid>
      <w:tr w:rsidR="00FD6CB0" w14:paraId="1D3F9D1A" w14:textId="77777777" w:rsidTr="00FD6CB0">
        <w:trPr>
          <w:trHeight w:val="261"/>
          <w:jc w:val="center"/>
        </w:trPr>
        <w:tc>
          <w:tcPr>
            <w:tcW w:w="1382" w:type="dxa"/>
          </w:tcPr>
          <w:p w14:paraId="3C74C0CB" w14:textId="28459E1B"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正压（P</w:t>
            </w:r>
            <w:r>
              <w:rPr>
                <w:rFonts w:ascii="宋体" w:eastAsia="宋体" w:hAnsi="宋体" w:cs="Times New Roman"/>
                <w:color w:val="000000" w:themeColor="text1"/>
                <w:szCs w:val="21"/>
              </w:rPr>
              <w:t>a</w:t>
            </w:r>
            <w:r>
              <w:rPr>
                <w:rFonts w:ascii="宋体" w:eastAsia="宋体" w:hAnsi="宋体" w:cs="Times New Roman" w:hint="eastAsia"/>
                <w:color w:val="000000" w:themeColor="text1"/>
                <w:szCs w:val="21"/>
              </w:rPr>
              <w:t>）</w:t>
            </w:r>
          </w:p>
        </w:tc>
        <w:tc>
          <w:tcPr>
            <w:tcW w:w="1382" w:type="dxa"/>
          </w:tcPr>
          <w:p w14:paraId="66150968" w14:textId="13FE166E"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50</w:t>
            </w:r>
          </w:p>
        </w:tc>
        <w:tc>
          <w:tcPr>
            <w:tcW w:w="1383" w:type="dxa"/>
          </w:tcPr>
          <w:p w14:paraId="5016B691" w14:textId="6507476A"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000</w:t>
            </w:r>
          </w:p>
        </w:tc>
        <w:tc>
          <w:tcPr>
            <w:tcW w:w="1383" w:type="dxa"/>
          </w:tcPr>
          <w:p w14:paraId="1266C613" w14:textId="0680B7CA"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500</w:t>
            </w:r>
          </w:p>
        </w:tc>
        <w:tc>
          <w:tcPr>
            <w:tcW w:w="1383" w:type="dxa"/>
          </w:tcPr>
          <w:p w14:paraId="0BC981E0" w14:textId="57BACEB6"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000</w:t>
            </w:r>
          </w:p>
        </w:tc>
        <w:tc>
          <w:tcPr>
            <w:tcW w:w="1383" w:type="dxa"/>
          </w:tcPr>
          <w:p w14:paraId="4C881FFA" w14:textId="36FCE2F0"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500</w:t>
            </w:r>
          </w:p>
        </w:tc>
      </w:tr>
      <w:tr w:rsidR="00FD6CB0" w14:paraId="4E106212" w14:textId="77777777" w:rsidTr="00FD6CB0">
        <w:trPr>
          <w:trHeight w:val="261"/>
          <w:jc w:val="center"/>
        </w:trPr>
        <w:tc>
          <w:tcPr>
            <w:tcW w:w="1382" w:type="dxa"/>
          </w:tcPr>
          <w:p w14:paraId="3C8DEDBA" w14:textId="6DEF8DDC"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负压（P</w:t>
            </w:r>
            <w:r>
              <w:rPr>
                <w:rFonts w:ascii="宋体" w:eastAsia="宋体" w:hAnsi="宋体" w:cs="Times New Roman"/>
                <w:color w:val="000000" w:themeColor="text1"/>
                <w:szCs w:val="21"/>
              </w:rPr>
              <w:t>a</w:t>
            </w:r>
            <w:r>
              <w:rPr>
                <w:rFonts w:ascii="宋体" w:eastAsia="宋体" w:hAnsi="宋体" w:cs="Times New Roman" w:hint="eastAsia"/>
                <w:color w:val="000000" w:themeColor="text1"/>
                <w:szCs w:val="21"/>
              </w:rPr>
              <w:t>）</w:t>
            </w:r>
          </w:p>
        </w:tc>
        <w:tc>
          <w:tcPr>
            <w:tcW w:w="1382" w:type="dxa"/>
          </w:tcPr>
          <w:p w14:paraId="2BE5D6C2" w14:textId="3E814D05"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50</w:t>
            </w:r>
          </w:p>
        </w:tc>
        <w:tc>
          <w:tcPr>
            <w:tcW w:w="1383" w:type="dxa"/>
          </w:tcPr>
          <w:p w14:paraId="2B6CA752" w14:textId="01749030"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000</w:t>
            </w:r>
          </w:p>
        </w:tc>
        <w:tc>
          <w:tcPr>
            <w:tcW w:w="1383" w:type="dxa"/>
          </w:tcPr>
          <w:p w14:paraId="025BBC46" w14:textId="6FCC2CF8"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500</w:t>
            </w:r>
          </w:p>
        </w:tc>
        <w:tc>
          <w:tcPr>
            <w:tcW w:w="1383" w:type="dxa"/>
          </w:tcPr>
          <w:p w14:paraId="145287D9" w14:textId="06E61465"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000</w:t>
            </w:r>
          </w:p>
        </w:tc>
        <w:tc>
          <w:tcPr>
            <w:tcW w:w="1383" w:type="dxa"/>
          </w:tcPr>
          <w:p w14:paraId="3D324F13" w14:textId="623876C5" w:rsidR="00FD6CB0" w:rsidRDefault="00FD6CB0" w:rsidP="00FD6CB0">
            <w:pPr>
              <w:widowControl/>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500</w:t>
            </w:r>
          </w:p>
        </w:tc>
      </w:tr>
    </w:tbl>
    <w:p w14:paraId="68978863" w14:textId="08173A2F" w:rsidR="006C7D57" w:rsidRDefault="006C7D57" w:rsidP="006C7D57">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hint="eastAsia"/>
        </w:rPr>
        <w:t>2试验机组安装</w:t>
      </w:r>
    </w:p>
    <w:p w14:paraId="60BC28BF" w14:textId="493D5E09" w:rsidR="000A61C0" w:rsidRPr="000A61C0" w:rsidRDefault="000A61C0" w:rsidP="00152F1E">
      <w:pPr>
        <w:widowControl/>
        <w:ind w:firstLineChars="200" w:firstLine="420"/>
        <w:rPr>
          <w:rFonts w:ascii="宋体" w:eastAsia="宋体" w:hAnsi="宋体" w:cs="Times New Roman"/>
          <w:color w:val="000000" w:themeColor="text1"/>
          <w:szCs w:val="21"/>
        </w:rPr>
      </w:pPr>
      <w:r w:rsidRPr="000A61C0">
        <w:rPr>
          <w:rFonts w:ascii="宋体" w:eastAsia="宋体" w:hAnsi="宋体" w:cs="Times New Roman" w:hint="eastAsia"/>
          <w:color w:val="000000" w:themeColor="text1"/>
          <w:szCs w:val="21"/>
        </w:rPr>
        <w:t>a)</w:t>
      </w:r>
      <w:r w:rsidR="00FE14B7">
        <w:rPr>
          <w:rFonts w:ascii="宋体" w:eastAsia="宋体" w:hAnsi="宋体" w:cs="Times New Roman" w:hint="eastAsia"/>
          <w:color w:val="000000" w:themeColor="text1"/>
          <w:szCs w:val="21"/>
        </w:rPr>
        <w:t>如果测试项目不包含变形率，应根据</w:t>
      </w:r>
      <w:r w:rsidR="00FE14B7">
        <w:rPr>
          <w:rFonts w:ascii="宋体" w:eastAsia="宋体" w:hAnsi="宋体" w:cs="Times New Roman"/>
          <w:color w:val="000000" w:themeColor="text1"/>
          <w:szCs w:val="21"/>
        </w:rPr>
        <w:t>A.3.2</w:t>
      </w:r>
      <w:r w:rsidR="00FE14B7">
        <w:rPr>
          <w:rFonts w:ascii="宋体" w:eastAsia="宋体" w:hAnsi="宋体" w:cs="Times New Roman" w:hint="eastAsia"/>
          <w:color w:val="000000" w:themeColor="text1"/>
          <w:szCs w:val="21"/>
        </w:rPr>
        <w:t>的方法进行</w:t>
      </w:r>
      <w:r w:rsidR="00C76682">
        <w:rPr>
          <w:rFonts w:ascii="宋体" w:eastAsia="宋体" w:hAnsi="宋体" w:cs="Times New Roman" w:hint="eastAsia"/>
          <w:color w:val="000000" w:themeColor="text1"/>
          <w:szCs w:val="21"/>
        </w:rPr>
        <w:t>预</w:t>
      </w:r>
      <w:r w:rsidR="00FE14B7">
        <w:rPr>
          <w:rFonts w:ascii="宋体" w:eastAsia="宋体" w:hAnsi="宋体" w:cs="Times New Roman" w:hint="eastAsia"/>
          <w:color w:val="000000" w:themeColor="text1"/>
          <w:szCs w:val="21"/>
        </w:rPr>
        <w:t>测试；</w:t>
      </w:r>
    </w:p>
    <w:p w14:paraId="5D6D3394" w14:textId="3F215422" w:rsidR="009052CD" w:rsidRPr="000A61C0" w:rsidRDefault="000A61C0" w:rsidP="00152F1E">
      <w:pPr>
        <w:widowControl/>
        <w:ind w:firstLineChars="200" w:firstLine="420"/>
        <w:rPr>
          <w:rFonts w:ascii="宋体" w:eastAsia="宋体" w:hAnsi="宋体" w:cs="Times New Roman"/>
          <w:szCs w:val="21"/>
        </w:rPr>
      </w:pPr>
      <w:r w:rsidRPr="000A61C0">
        <w:rPr>
          <w:rFonts w:ascii="宋体" w:eastAsia="宋体" w:hAnsi="宋体" w:cs="Times New Roman" w:hint="eastAsia"/>
          <w:color w:val="000000" w:themeColor="text1"/>
          <w:szCs w:val="21"/>
        </w:rPr>
        <w:t>b)</w:t>
      </w:r>
      <w:r w:rsidR="00FE14B7">
        <w:rPr>
          <w:rFonts w:ascii="宋体" w:eastAsia="宋体" w:hAnsi="宋体" w:cs="Times New Roman" w:hint="eastAsia"/>
          <w:color w:val="000000" w:themeColor="text1"/>
          <w:szCs w:val="21"/>
        </w:rPr>
        <w:t>根据设计的承压和A</w:t>
      </w:r>
      <w:r w:rsidR="00FE14B7">
        <w:rPr>
          <w:rFonts w:ascii="宋体" w:eastAsia="宋体" w:hAnsi="宋体" w:cs="Times New Roman"/>
          <w:color w:val="000000" w:themeColor="text1"/>
          <w:szCs w:val="21"/>
        </w:rPr>
        <w:t>.2</w:t>
      </w:r>
      <w:r w:rsidR="00FE14B7">
        <w:rPr>
          <w:rFonts w:ascii="宋体" w:eastAsia="宋体" w:hAnsi="宋体" w:cs="Times New Roman" w:hint="eastAsia"/>
          <w:color w:val="000000" w:themeColor="text1"/>
          <w:szCs w:val="21"/>
        </w:rPr>
        <w:t>的方法，对机组进行安装。</w:t>
      </w:r>
    </w:p>
    <w:p w14:paraId="4DEFC4A3" w14:textId="14C8F71A" w:rsidR="00C07692" w:rsidRDefault="00C07692" w:rsidP="00C07692">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rPr>
        <w:t>3</w:t>
      </w:r>
      <w:r>
        <w:rPr>
          <w:rFonts w:hAnsi="黑体" w:hint="eastAsia"/>
        </w:rPr>
        <w:t>试验方法</w:t>
      </w:r>
    </w:p>
    <w:p w14:paraId="423FAE8B" w14:textId="0F3ACF4E" w:rsidR="00D63332" w:rsidRDefault="008D4E2D" w:rsidP="008D4E2D">
      <w:pPr>
        <w:pStyle w:val="aff7"/>
        <w:ind w:firstLine="420"/>
        <w:rPr>
          <w:rFonts w:hAnsi="宋体"/>
          <w:color w:val="000000" w:themeColor="text1"/>
          <w:szCs w:val="21"/>
        </w:rPr>
      </w:pPr>
      <w:r w:rsidRPr="000A61C0">
        <w:rPr>
          <w:rFonts w:hAnsi="宋体" w:hint="eastAsia"/>
          <w:color w:val="000000" w:themeColor="text1"/>
          <w:szCs w:val="21"/>
        </w:rPr>
        <w:t>a)</w:t>
      </w:r>
      <w:r w:rsidRPr="008D4E2D">
        <w:rPr>
          <w:rFonts w:hAnsi="宋体" w:hint="eastAsia"/>
          <w:color w:val="000000" w:themeColor="text1"/>
          <w:szCs w:val="21"/>
        </w:rPr>
        <w:t>负压段的机组将机组的各个出风阀全部关闭，用图A.1试验布置。</w:t>
      </w:r>
      <w:r w:rsidR="00F3708B">
        <w:rPr>
          <w:rFonts w:hAnsi="宋体" w:hint="eastAsia"/>
          <w:color w:val="000000" w:themeColor="text1"/>
          <w:szCs w:val="21"/>
        </w:rPr>
        <w:t>正</w:t>
      </w:r>
      <w:r w:rsidRPr="008D4E2D">
        <w:rPr>
          <w:rFonts w:hAnsi="宋体" w:hint="eastAsia"/>
          <w:color w:val="000000" w:themeColor="text1"/>
          <w:szCs w:val="21"/>
        </w:rPr>
        <w:t>压段机组将机组各个进风阀全部关闭，用图A.2试验布置。并加以密封,使之不漏气；</w:t>
      </w:r>
    </w:p>
    <w:p w14:paraId="39C4DC51" w14:textId="3B834BF3" w:rsidR="008D4E2D" w:rsidRDefault="008D4E2D" w:rsidP="008D4E2D">
      <w:pPr>
        <w:pStyle w:val="aff7"/>
        <w:ind w:firstLine="420"/>
      </w:pPr>
      <w:r w:rsidRPr="008D4E2D">
        <w:rPr>
          <w:rFonts w:hint="eastAsia"/>
        </w:rPr>
        <w:t>b)调节节流装置，使机组内达到要求的</w:t>
      </w:r>
      <w:r w:rsidR="00894BFC">
        <w:rPr>
          <w:rFonts w:hint="eastAsia"/>
        </w:rPr>
        <w:t>承压</w:t>
      </w:r>
      <w:r w:rsidRPr="008D4E2D">
        <w:rPr>
          <w:rFonts w:hint="eastAsia"/>
        </w:rPr>
        <w:t>值；</w:t>
      </w:r>
    </w:p>
    <w:p w14:paraId="07B76A9D" w14:textId="2CE2515E" w:rsidR="007E0ED8" w:rsidRDefault="007E0ED8" w:rsidP="007E0ED8">
      <w:pPr>
        <w:pStyle w:val="aff7"/>
        <w:ind w:firstLine="420"/>
      </w:pPr>
      <w:r>
        <w:rPr>
          <w:rFonts w:hint="eastAsia"/>
        </w:rPr>
        <w:t>c</w:t>
      </w:r>
      <w:r>
        <w:t>)</w:t>
      </w:r>
      <w:r>
        <w:rPr>
          <w:rFonts w:hint="eastAsia"/>
        </w:rPr>
        <w:t>在测量风管上，用流量喷嘴或皮托管测得的风量，即为机组的漏风量，并换算为标准空气状态的风量。</w:t>
      </w:r>
    </w:p>
    <w:p w14:paraId="1397B254" w14:textId="1AA71AE5" w:rsidR="008D4E2D" w:rsidRPr="008D4E2D" w:rsidRDefault="007E0ED8" w:rsidP="008D4E2D">
      <w:pPr>
        <w:pStyle w:val="aff7"/>
        <w:ind w:firstLine="420"/>
      </w:pPr>
      <w:r>
        <w:t>d</w:t>
      </w:r>
      <w:r w:rsidR="008D4E2D">
        <w:t>)</w:t>
      </w:r>
      <w:r w:rsidR="008D4E2D">
        <w:rPr>
          <w:rFonts w:hint="eastAsia"/>
        </w:rPr>
        <w:t>对于同时测量漏风率和变形率两个项目的机组，应先测试</w:t>
      </w:r>
      <w:r w:rsidR="00A96E09">
        <w:rPr>
          <w:rFonts w:hint="eastAsia"/>
        </w:rPr>
        <w:t>变形</w:t>
      </w:r>
      <w:r w:rsidR="008D4E2D">
        <w:rPr>
          <w:rFonts w:hint="eastAsia"/>
        </w:rPr>
        <w:t>，后测试</w:t>
      </w:r>
      <w:r w:rsidR="00A96E09">
        <w:rPr>
          <w:rFonts w:hint="eastAsia"/>
        </w:rPr>
        <w:t>漏风</w:t>
      </w:r>
      <w:r w:rsidR="008D4E2D">
        <w:rPr>
          <w:rFonts w:hint="eastAsia"/>
        </w:rPr>
        <w:t>；</w:t>
      </w:r>
    </w:p>
    <w:p w14:paraId="7306DBF6" w14:textId="21D945DA" w:rsidR="00D63332" w:rsidRDefault="007E0ED8" w:rsidP="00D6333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e</w:t>
      </w:r>
      <w:r>
        <w:rPr>
          <w:rFonts w:ascii="宋体" w:eastAsia="宋体" w:hAnsi="宋体" w:cs="Times New Roman"/>
          <w:color w:val="000000" w:themeColor="text1"/>
          <w:szCs w:val="21"/>
        </w:rPr>
        <w:t>)</w:t>
      </w:r>
      <w:r w:rsidRPr="007E0ED8">
        <w:rPr>
          <w:rFonts w:ascii="宋体" w:eastAsia="宋体" w:hAnsi="宋体" w:cs="Times New Roman" w:hint="eastAsia"/>
          <w:color w:val="000000" w:themeColor="text1"/>
          <w:szCs w:val="21"/>
        </w:rPr>
        <w:t>每隔5min读取一次，共15min</w:t>
      </w:r>
    </w:p>
    <w:p w14:paraId="275975AB" w14:textId="37058D28" w:rsidR="00217E50" w:rsidRDefault="00217E50" w:rsidP="00D6333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f</w:t>
      </w:r>
      <w:r>
        <w:rPr>
          <w:rFonts w:ascii="宋体" w:eastAsia="宋体" w:hAnsi="宋体" w:cs="Times New Roman"/>
          <w:color w:val="000000" w:themeColor="text1"/>
          <w:szCs w:val="21"/>
        </w:rPr>
        <w:t>)</w:t>
      </w:r>
      <w:r w:rsidRPr="00217E50">
        <w:rPr>
          <w:rFonts w:ascii="宋体" w:eastAsia="宋体" w:hAnsi="宋体" w:cs="Times New Roman" w:hint="eastAsia"/>
          <w:color w:val="000000" w:themeColor="text1"/>
          <w:szCs w:val="21"/>
        </w:rPr>
        <w:t>关闭漏风装置，断开其与测试机组的连接，用堵板密封漏风量装置风管与机组连接的接口，开启漏风量装置加压至指定的压力，测试漏风装置本身的漏风量。</w:t>
      </w:r>
    </w:p>
    <w:p w14:paraId="70B34F64" w14:textId="5D289CFD" w:rsidR="007E0ED8" w:rsidRDefault="007E0ED8" w:rsidP="007E0ED8">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rPr>
        <w:t>4</w:t>
      </w:r>
      <w:r>
        <w:rPr>
          <w:rFonts w:hAnsi="黑体" w:hint="eastAsia"/>
        </w:rPr>
        <w:t>漏风率计算</w:t>
      </w:r>
    </w:p>
    <w:p w14:paraId="5A650666" w14:textId="724AB6C8" w:rsidR="007E0ED8" w:rsidRDefault="006A3544" w:rsidP="006A3544">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.4.1</w:t>
      </w:r>
      <w:r w:rsidR="007E0ED8">
        <w:rPr>
          <w:rFonts w:ascii="宋体" w:eastAsia="宋体" w:hAnsi="宋体" w:cs="Times New Roman" w:hint="eastAsia"/>
          <w:color w:val="000000" w:themeColor="text1"/>
          <w:szCs w:val="21"/>
        </w:rPr>
        <w:t>箱体外表面净</w:t>
      </w:r>
      <w:r w:rsidR="00871351">
        <w:rPr>
          <w:rFonts w:ascii="宋体" w:eastAsia="宋体" w:hAnsi="宋体" w:cs="Times New Roman" w:hint="eastAsia"/>
          <w:color w:val="000000" w:themeColor="text1"/>
          <w:szCs w:val="21"/>
        </w:rPr>
        <w:t>面积：</w:t>
      </w:r>
    </w:p>
    <w:p w14:paraId="46D4E142" w14:textId="081DCC81" w:rsidR="00871351" w:rsidRPr="00871351" w:rsidRDefault="000B4258" w:rsidP="00D63332">
      <w:pPr>
        <w:widowControl/>
        <w:ind w:firstLineChars="200" w:firstLine="420"/>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gross</m:t>
              </m:r>
            </m:sub>
          </m:sSub>
          <m:r>
            <w:rPr>
              <w:rFonts w:ascii="Cambria Math" w:eastAsia="宋体" w:hAnsi="Cambria Math" w:cs="Times New Roman"/>
              <w:color w:val="000000" w:themeColor="text1"/>
              <w:szCs w:val="21"/>
            </w:rPr>
            <m:t>=2</m:t>
          </m:r>
          <m:d>
            <m:dPr>
              <m:ctrlPr>
                <w:rPr>
                  <w:rFonts w:ascii="Cambria Math" w:eastAsia="宋体" w:hAnsi="Cambria Math" w:cs="Times New Roman"/>
                  <w:i/>
                  <w:color w:val="000000" w:themeColor="text1"/>
                  <w:szCs w:val="21"/>
                </w:rPr>
              </m:ctrlPr>
            </m:dPr>
            <m:e>
              <m:r>
                <w:rPr>
                  <w:rFonts w:ascii="Cambria Math" w:eastAsia="宋体" w:hAnsi="Cambria Math" w:cs="Times New Roman"/>
                  <w:color w:val="000000" w:themeColor="text1"/>
                  <w:szCs w:val="21"/>
                </w:rPr>
                <m:t>H×W</m:t>
              </m:r>
            </m:e>
          </m:d>
          <m:r>
            <w:rPr>
              <w:rFonts w:ascii="Cambria Math" w:eastAsia="宋体" w:hAnsi="Cambria Math" w:cs="Times New Roman"/>
              <w:color w:val="000000" w:themeColor="text1"/>
              <w:szCs w:val="21"/>
            </w:rPr>
            <m:t>+2</m:t>
          </m:r>
          <m:d>
            <m:dPr>
              <m:ctrlPr>
                <w:rPr>
                  <w:rFonts w:ascii="Cambria Math" w:eastAsia="宋体" w:hAnsi="Cambria Math" w:cs="Times New Roman"/>
                  <w:i/>
                  <w:color w:val="000000" w:themeColor="text1"/>
                  <w:szCs w:val="21"/>
                </w:rPr>
              </m:ctrlPr>
            </m:dPr>
            <m:e>
              <m:r>
                <w:rPr>
                  <w:rFonts w:ascii="Cambria Math" w:eastAsia="宋体" w:hAnsi="Cambria Math" w:cs="Times New Roman"/>
                  <w:color w:val="000000" w:themeColor="text1"/>
                  <w:szCs w:val="21"/>
                </w:rPr>
                <m:t>L×H</m:t>
              </m:r>
            </m:e>
          </m:d>
          <m:r>
            <w:rPr>
              <w:rFonts w:ascii="Cambria Math" w:eastAsia="宋体" w:hAnsi="Cambria Math" w:cs="Times New Roman"/>
              <w:color w:val="000000" w:themeColor="text1"/>
              <w:szCs w:val="21"/>
            </w:rPr>
            <m:t>+2(L×W)</m:t>
          </m:r>
        </m:oMath>
      </m:oMathPara>
    </w:p>
    <w:p w14:paraId="7A3B25C2" w14:textId="580AEB16" w:rsidR="00871351" w:rsidRPr="00871351" w:rsidRDefault="000B4258" w:rsidP="00D63332">
      <w:pPr>
        <w:widowControl/>
        <w:ind w:firstLineChars="200" w:firstLine="420"/>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net</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gross</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block</m:t>
              </m:r>
            </m:sub>
          </m:sSub>
        </m:oMath>
      </m:oMathPara>
    </w:p>
    <w:p w14:paraId="35E99F5B" w14:textId="2B467786" w:rsidR="00871351" w:rsidRDefault="00871351" w:rsidP="00D6333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p>
    <w:p w14:paraId="49642CD1" w14:textId="06F73641" w:rsidR="00871351"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gross</m:t>
            </m:r>
          </m:sub>
        </m:sSub>
      </m:oMath>
      <w:r w:rsidR="00871351">
        <w:rPr>
          <w:rFonts w:ascii="宋体" w:eastAsia="宋体" w:hAnsi="宋体" w:cs="Times New Roman" w:hint="eastAsia"/>
          <w:color w:val="000000" w:themeColor="text1"/>
          <w:szCs w:val="21"/>
        </w:rPr>
        <w:t>——机组</w:t>
      </w:r>
      <w:r w:rsidR="00F958C7">
        <w:rPr>
          <w:rFonts w:ascii="宋体" w:eastAsia="宋体" w:hAnsi="宋体" w:cs="Times New Roman" w:hint="eastAsia"/>
          <w:color w:val="000000" w:themeColor="text1"/>
          <w:szCs w:val="21"/>
        </w:rPr>
        <w:t>总</w:t>
      </w:r>
      <w:r w:rsidR="00871351">
        <w:rPr>
          <w:rFonts w:ascii="宋体" w:eastAsia="宋体" w:hAnsi="宋体" w:cs="Times New Roman" w:hint="eastAsia"/>
          <w:color w:val="000000" w:themeColor="text1"/>
          <w:szCs w:val="21"/>
        </w:rPr>
        <w:t>表面积,</w:t>
      </w:r>
      <w:r w:rsidR="00871351">
        <w:rPr>
          <w:rFonts w:ascii="宋体" w:eastAsia="宋体" w:hAnsi="宋体" w:cs="Times New Roman"/>
          <w:color w:val="000000" w:themeColor="text1"/>
          <w:szCs w:val="21"/>
        </w:rPr>
        <w:t>m</w:t>
      </w:r>
      <w:r w:rsidR="00871351" w:rsidRPr="00D53109">
        <w:rPr>
          <w:rFonts w:ascii="宋体" w:eastAsia="宋体" w:hAnsi="宋体" w:cs="Times New Roman"/>
          <w:color w:val="000000" w:themeColor="text1"/>
          <w:szCs w:val="21"/>
          <w:vertAlign w:val="superscript"/>
        </w:rPr>
        <w:t>2</w:t>
      </w:r>
      <w:r w:rsidR="00871351">
        <w:rPr>
          <w:rFonts w:ascii="宋体" w:eastAsia="宋体" w:hAnsi="宋体" w:cs="Times New Roman" w:hint="eastAsia"/>
          <w:color w:val="000000" w:themeColor="text1"/>
          <w:szCs w:val="21"/>
        </w:rPr>
        <w:t>；</w:t>
      </w:r>
    </w:p>
    <w:p w14:paraId="5B8A1205" w14:textId="4F4A1FEC" w:rsidR="00871351"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net</m:t>
            </m:r>
          </m:sub>
        </m:sSub>
      </m:oMath>
      <w:r w:rsidR="00871351">
        <w:rPr>
          <w:rFonts w:ascii="宋体" w:eastAsia="宋体" w:hAnsi="宋体" w:cs="Times New Roman" w:hint="eastAsia"/>
          <w:color w:val="000000" w:themeColor="text1"/>
          <w:szCs w:val="21"/>
        </w:rPr>
        <w:t>——机组</w:t>
      </w:r>
      <w:r w:rsidR="00E14192">
        <w:rPr>
          <w:rFonts w:ascii="宋体" w:eastAsia="宋体" w:hAnsi="宋体" w:cs="Times New Roman" w:hint="eastAsia"/>
          <w:color w:val="000000" w:themeColor="text1"/>
          <w:szCs w:val="21"/>
        </w:rPr>
        <w:t>净表面积，m</w:t>
      </w:r>
      <w:r w:rsidR="00E14192" w:rsidRPr="00D53109">
        <w:rPr>
          <w:rFonts w:ascii="宋体" w:eastAsia="宋体" w:hAnsi="宋体" w:cs="Times New Roman"/>
          <w:color w:val="000000" w:themeColor="text1"/>
          <w:szCs w:val="21"/>
          <w:vertAlign w:val="superscript"/>
        </w:rPr>
        <w:t>2</w:t>
      </w:r>
      <w:r w:rsidR="00E14192">
        <w:rPr>
          <w:rFonts w:ascii="宋体" w:eastAsia="宋体" w:hAnsi="宋体" w:cs="Times New Roman" w:hint="eastAsia"/>
          <w:color w:val="000000" w:themeColor="text1"/>
          <w:szCs w:val="21"/>
        </w:rPr>
        <w:t>；</w:t>
      </w:r>
    </w:p>
    <w:p w14:paraId="69B77BB2" w14:textId="21CAC665" w:rsidR="00E14192"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A</m:t>
            </m:r>
          </m:e>
          <m:sub>
            <m:r>
              <w:rPr>
                <w:rFonts w:ascii="Cambria Math" w:eastAsia="宋体" w:hAnsi="Cambria Math" w:cs="Times New Roman"/>
                <w:color w:val="000000" w:themeColor="text1"/>
                <w:szCs w:val="21"/>
              </w:rPr>
              <m:t>block</m:t>
            </m:r>
          </m:sub>
        </m:sSub>
      </m:oMath>
      <w:r w:rsidR="00E14192">
        <w:rPr>
          <w:rFonts w:ascii="宋体" w:eastAsia="宋体" w:hAnsi="宋体" w:cs="Times New Roman" w:hint="eastAsia"/>
          <w:color w:val="000000" w:themeColor="text1"/>
          <w:szCs w:val="21"/>
        </w:rPr>
        <w:t>——机组进出风口总面积，m</w:t>
      </w:r>
      <w:r w:rsidR="00E14192" w:rsidRPr="00D53109">
        <w:rPr>
          <w:rFonts w:ascii="宋体" w:eastAsia="宋体" w:hAnsi="宋体" w:cs="Times New Roman"/>
          <w:color w:val="000000" w:themeColor="text1"/>
          <w:szCs w:val="21"/>
          <w:vertAlign w:val="superscript"/>
        </w:rPr>
        <w:t>2</w:t>
      </w:r>
      <w:r w:rsidR="00E14192">
        <w:rPr>
          <w:rFonts w:ascii="宋体" w:eastAsia="宋体" w:hAnsi="宋体" w:cs="Times New Roman" w:hint="eastAsia"/>
          <w:color w:val="000000" w:themeColor="text1"/>
          <w:szCs w:val="21"/>
        </w:rPr>
        <w:t>；</w:t>
      </w:r>
    </w:p>
    <w:p w14:paraId="7B29DA6B" w14:textId="726A5B02" w:rsidR="00E14192" w:rsidRDefault="00D53109" w:rsidP="00D63332">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L×W×H</m:t>
        </m:r>
      </m:oMath>
      <w:r>
        <w:rPr>
          <w:rFonts w:ascii="宋体" w:eastAsia="宋体" w:hAnsi="宋体" w:cs="Times New Roman" w:hint="eastAsia"/>
          <w:color w:val="000000" w:themeColor="text1"/>
          <w:szCs w:val="21"/>
        </w:rPr>
        <w:t>——机组长宽高，m。</w:t>
      </w:r>
    </w:p>
    <w:p w14:paraId="75324A05" w14:textId="72079562" w:rsidR="006A3544" w:rsidRDefault="006A3544" w:rsidP="006A3544">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.4.</w:t>
      </w:r>
      <w:r>
        <w:rPr>
          <w:rFonts w:ascii="黑体" w:eastAsia="黑体" w:hAnsi="黑体" w:cs="Times New Roman"/>
          <w:color w:val="000000" w:themeColor="text1"/>
          <w:szCs w:val="21"/>
        </w:rPr>
        <w:t>2</w:t>
      </w:r>
      <w:r w:rsidRPr="006A3544">
        <w:rPr>
          <w:rFonts w:ascii="宋体" w:eastAsia="宋体" w:hAnsi="宋体" w:cs="Times New Roman" w:hint="eastAsia"/>
          <w:color w:val="000000" w:themeColor="text1"/>
          <w:szCs w:val="21"/>
        </w:rPr>
        <w:t>使用测试前和测试后数值计算测试装置平均泄漏量。</w:t>
      </w:r>
    </w:p>
    <w:p w14:paraId="2E15B1E8" w14:textId="7BEDD8FF" w:rsidR="006A3544" w:rsidRPr="001E10FC" w:rsidRDefault="000B4258" w:rsidP="00D63332">
      <w:pPr>
        <w:widowControl/>
        <w:ind w:firstLineChars="200" w:firstLine="420"/>
        <w:rPr>
          <w:rFonts w:ascii="宋体" w:eastAsia="宋体" w:hAnsi="宋体" w:cs="Times New Roman"/>
          <w:color w:val="000000" w:themeColor="text1"/>
          <w:szCs w:val="21"/>
        </w:rPr>
      </w:pPr>
      <m:oMathPara>
        <m:oMathParaPr>
          <m:jc m:val="center"/>
        </m:oMathPara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net</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gross</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tare</m:t>
              </m:r>
            </m:sub>
          </m:sSub>
        </m:oMath>
      </m:oMathPara>
    </w:p>
    <w:p w14:paraId="2BD737DC" w14:textId="77777777" w:rsidR="001E10FC" w:rsidRDefault="001E10FC" w:rsidP="001E10FC">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p>
    <w:p w14:paraId="6EAAAACA" w14:textId="47BB1ECB" w:rsidR="001E10FC"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gross</m:t>
            </m:r>
          </m:sub>
        </m:sSub>
      </m:oMath>
      <w:r w:rsidR="001E10FC">
        <w:rPr>
          <w:rFonts w:ascii="宋体" w:eastAsia="宋体" w:hAnsi="宋体" w:cs="Times New Roman" w:hint="eastAsia"/>
          <w:color w:val="000000" w:themeColor="text1"/>
          <w:szCs w:val="21"/>
        </w:rPr>
        <w:t>——测试漏风量，L</w:t>
      </w:r>
      <w:r w:rsidR="001E10FC">
        <w:rPr>
          <w:rFonts w:ascii="宋体" w:eastAsia="宋体" w:hAnsi="宋体" w:cs="Times New Roman"/>
          <w:color w:val="000000" w:themeColor="text1"/>
          <w:szCs w:val="21"/>
        </w:rPr>
        <w:t>/</w:t>
      </w:r>
      <w:r w:rsidR="001E10FC">
        <w:rPr>
          <w:rFonts w:ascii="宋体" w:eastAsia="宋体" w:hAnsi="宋体" w:cs="Times New Roman" w:hint="eastAsia"/>
          <w:color w:val="000000" w:themeColor="text1"/>
          <w:szCs w:val="21"/>
        </w:rPr>
        <w:t>s；</w:t>
      </w:r>
    </w:p>
    <w:p w14:paraId="7099352C" w14:textId="58016C4B" w:rsidR="001E10FC"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net</m:t>
            </m:r>
          </m:sub>
        </m:sSub>
      </m:oMath>
      <w:r w:rsidR="001E10FC">
        <w:rPr>
          <w:rFonts w:ascii="宋体" w:eastAsia="宋体" w:hAnsi="宋体" w:cs="Times New Roman" w:hint="eastAsia"/>
          <w:color w:val="000000" w:themeColor="text1"/>
          <w:szCs w:val="21"/>
        </w:rPr>
        <w:t>——净漏风量，L/</w:t>
      </w:r>
      <w:r w:rsidR="001E10FC">
        <w:rPr>
          <w:rFonts w:ascii="宋体" w:eastAsia="宋体" w:hAnsi="宋体" w:cs="Times New Roman"/>
          <w:color w:val="000000" w:themeColor="text1"/>
          <w:szCs w:val="21"/>
        </w:rPr>
        <w:t>s</w:t>
      </w:r>
      <w:r w:rsidR="001E10FC">
        <w:rPr>
          <w:rFonts w:ascii="宋体" w:eastAsia="宋体" w:hAnsi="宋体" w:cs="Times New Roman" w:hint="eastAsia"/>
          <w:color w:val="000000" w:themeColor="text1"/>
          <w:szCs w:val="21"/>
        </w:rPr>
        <w:t>；</w:t>
      </w:r>
    </w:p>
    <w:p w14:paraId="49A45A81" w14:textId="03FF491C" w:rsidR="001E10FC" w:rsidRDefault="000B4258"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tare</m:t>
            </m:r>
          </m:sub>
        </m:sSub>
      </m:oMath>
      <w:r w:rsidR="001E10FC">
        <w:rPr>
          <w:rFonts w:ascii="宋体" w:eastAsia="宋体" w:hAnsi="宋体" w:cs="Times New Roman" w:hint="eastAsia"/>
          <w:color w:val="000000" w:themeColor="text1"/>
          <w:szCs w:val="21"/>
        </w:rPr>
        <w:t>——测试装置泄漏量，L</w:t>
      </w:r>
      <w:r w:rsidR="001E10FC">
        <w:rPr>
          <w:rFonts w:ascii="宋体" w:eastAsia="宋体" w:hAnsi="宋体" w:cs="Times New Roman"/>
          <w:color w:val="000000" w:themeColor="text1"/>
          <w:szCs w:val="21"/>
        </w:rPr>
        <w:t>/</w:t>
      </w:r>
      <w:r w:rsidR="001E10FC">
        <w:rPr>
          <w:rFonts w:ascii="宋体" w:eastAsia="宋体" w:hAnsi="宋体" w:cs="Times New Roman" w:hint="eastAsia"/>
          <w:color w:val="000000" w:themeColor="text1"/>
          <w:szCs w:val="21"/>
        </w:rPr>
        <w:t>s。</w:t>
      </w:r>
    </w:p>
    <w:p w14:paraId="73A461F4" w14:textId="491FCE91" w:rsidR="001C7886" w:rsidRDefault="001C7886" w:rsidP="001C7886">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.4.</w:t>
      </w:r>
      <w:r>
        <w:rPr>
          <w:rFonts w:ascii="黑体" w:eastAsia="黑体" w:hAnsi="黑体" w:cs="Times New Roman"/>
          <w:color w:val="000000" w:themeColor="text1"/>
          <w:szCs w:val="21"/>
        </w:rPr>
        <w:t>3</w:t>
      </w:r>
      <w:r>
        <w:rPr>
          <w:rFonts w:ascii="宋体" w:eastAsia="宋体" w:hAnsi="宋体" w:cs="Times New Roman" w:hint="eastAsia"/>
          <w:color w:val="000000" w:themeColor="text1"/>
          <w:szCs w:val="21"/>
        </w:rPr>
        <w:t>计算</w:t>
      </w:r>
      <w:r w:rsidR="00093D58">
        <w:rPr>
          <w:rFonts w:ascii="宋体" w:eastAsia="宋体" w:hAnsi="宋体" w:cs="Times New Roman" w:hint="eastAsia"/>
          <w:color w:val="000000" w:themeColor="text1"/>
          <w:szCs w:val="21"/>
        </w:rPr>
        <w:t>对应</w:t>
      </w:r>
      <w:r w:rsidR="00894BFC">
        <w:rPr>
          <w:rFonts w:ascii="宋体" w:eastAsia="宋体" w:hAnsi="宋体" w:cs="Times New Roman" w:hint="eastAsia"/>
          <w:color w:val="000000" w:themeColor="text1"/>
          <w:szCs w:val="21"/>
        </w:rPr>
        <w:t>承压</w:t>
      </w:r>
      <w:r>
        <w:rPr>
          <w:rFonts w:ascii="宋体" w:eastAsia="宋体" w:hAnsi="宋体" w:cs="Times New Roman" w:hint="eastAsia"/>
          <w:color w:val="000000" w:themeColor="text1"/>
          <w:szCs w:val="21"/>
        </w:rPr>
        <w:t>下的漏风率：</w:t>
      </w:r>
    </w:p>
    <w:p w14:paraId="15C9054D" w14:textId="35812352" w:rsidR="001C7886" w:rsidRPr="001E10FC" w:rsidRDefault="001C7886" w:rsidP="001C7886">
      <w:pPr>
        <w:widowControl/>
        <w:rPr>
          <w:rFonts w:ascii="宋体" w:eastAsia="宋体" w:hAnsi="宋体" w:cs="Times New Roman"/>
          <w:color w:val="000000" w:themeColor="text1"/>
          <w:szCs w:val="21"/>
        </w:rPr>
      </w:pPr>
      <m:oMathPara>
        <m:oMathParaPr>
          <m:jc m:val="center"/>
        </m:oMathParaPr>
        <m:oMath>
          <m:r>
            <w:rPr>
              <w:rFonts w:ascii="Cambria Math" w:eastAsia="宋体" w:hAnsi="Cambria Math" w:cs="Times New Roman"/>
              <w:color w:val="000000" w:themeColor="text1"/>
              <w:szCs w:val="21"/>
            </w:rPr>
            <w:lastRenderedPageBreak/>
            <m:t>CL</m:t>
          </m:r>
          <m:r>
            <w:rPr>
              <w:rFonts w:ascii="Cambria Math" w:eastAsia="宋体" w:hAnsi="Cambria Math" w:cs="Times New Roman" w:hint="eastAsia"/>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CL</m:t>
              </m:r>
            </m:e>
            <m:sub>
              <m:r>
                <w:rPr>
                  <w:rFonts w:ascii="Cambria Math" w:eastAsia="宋体" w:hAnsi="Cambria Math" w:cs="Times New Roman" w:hint="eastAsia"/>
                  <w:color w:val="000000" w:themeColor="text1"/>
                  <w:szCs w:val="21"/>
                </w:rPr>
                <m:t>m</m:t>
              </m:r>
            </m:sub>
          </m:sSub>
          <m:r>
            <w:rPr>
              <w:rFonts w:ascii="Cambria Math" w:eastAsia="宋体" w:hAnsi="Cambria Math" w:cs="Times New Roman"/>
              <w:color w:val="000000" w:themeColor="text1"/>
              <w:szCs w:val="21"/>
            </w:rPr>
            <m:t>∙</m:t>
          </m:r>
          <m:sSup>
            <m:sSupPr>
              <m:ctrlPr>
                <w:rPr>
                  <w:rFonts w:ascii="Cambria Math" w:eastAsia="宋体" w:hAnsi="Cambria Math" w:cs="Times New Roman"/>
                  <w:i/>
                  <w:color w:val="000000" w:themeColor="text1"/>
                  <w:szCs w:val="21"/>
                </w:rPr>
              </m:ctrlPr>
            </m:sSupPr>
            <m:e>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P</m:t>
                      </m:r>
                    </m:e>
                    <m:sub>
                      <m:r>
                        <w:rPr>
                          <w:rFonts w:ascii="Cambria Math" w:eastAsia="宋体" w:hAnsi="Cambria Math" w:cs="Times New Roman"/>
                          <w:color w:val="000000" w:themeColor="text1"/>
                          <w:szCs w:val="21"/>
                        </w:rPr>
                        <m:t>m</m:t>
                      </m:r>
                    </m:sub>
                  </m:sSub>
                </m:num>
                <m:den>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P</m:t>
                      </m:r>
                    </m:e>
                    <m:sub>
                      <m:r>
                        <w:rPr>
                          <w:rFonts w:ascii="Cambria Math" w:eastAsia="宋体" w:hAnsi="Cambria Math" w:cs="Times New Roman"/>
                          <w:color w:val="000000" w:themeColor="text1"/>
                          <w:szCs w:val="21"/>
                        </w:rPr>
                        <m:t>r</m:t>
                      </m:r>
                    </m:sub>
                  </m:sSub>
                </m:den>
              </m:f>
              <m:r>
                <w:rPr>
                  <w:rFonts w:ascii="Cambria Math" w:eastAsia="宋体" w:hAnsi="Cambria Math" w:cs="Times New Roman"/>
                  <w:color w:val="000000" w:themeColor="text1"/>
                  <w:szCs w:val="21"/>
                </w:rPr>
                <m:t>)</m:t>
              </m:r>
            </m:e>
            <m:sup>
              <m:r>
                <w:rPr>
                  <w:rFonts w:ascii="Cambria Math" w:eastAsia="宋体" w:hAnsi="Cambria Math" w:cs="Times New Roman"/>
                  <w:color w:val="000000" w:themeColor="text1"/>
                  <w:szCs w:val="21"/>
                </w:rPr>
                <m:t>-0.65</m:t>
              </m:r>
            </m:sup>
          </m:sSup>
        </m:oMath>
      </m:oMathPara>
    </w:p>
    <w:p w14:paraId="01EED3CA" w14:textId="4F893BEF" w:rsidR="00D63332" w:rsidRDefault="001C7886" w:rsidP="001C7886">
      <w:pPr>
        <w:widowControl/>
        <w:ind w:firstLineChars="200" w:firstLine="420"/>
        <w:rPr>
          <w:rFonts w:ascii="宋体" w:eastAsia="宋体" w:hAnsi="宋体" w:cs="Times New Roman"/>
          <w:szCs w:val="21"/>
        </w:rPr>
      </w:pPr>
      <w:r>
        <w:rPr>
          <w:rFonts w:ascii="宋体" w:eastAsia="宋体" w:hAnsi="宋体" w:cs="Times New Roman" w:hint="eastAsia"/>
          <w:szCs w:val="21"/>
        </w:rPr>
        <w:t>其中：</w:t>
      </w:r>
    </w:p>
    <w:p w14:paraId="5ECD1637" w14:textId="095C1F63" w:rsidR="001C7886" w:rsidRDefault="001C7886" w:rsidP="001C7886">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CL</m:t>
        </m:r>
      </m:oMath>
      <w:r>
        <w:rPr>
          <w:rFonts w:ascii="宋体" w:eastAsia="宋体" w:hAnsi="宋体" w:cs="Times New Roman" w:hint="eastAsia"/>
          <w:color w:val="000000" w:themeColor="text1"/>
          <w:szCs w:val="21"/>
        </w:rPr>
        <w:t>——</w:t>
      </w:r>
      <w:r w:rsidR="00093D58">
        <w:rPr>
          <w:rFonts w:ascii="宋体" w:eastAsia="宋体" w:hAnsi="宋体" w:cs="Times New Roman" w:hint="eastAsia"/>
          <w:color w:val="000000" w:themeColor="text1"/>
          <w:szCs w:val="21"/>
        </w:rPr>
        <w:t>机组</w:t>
      </w:r>
      <w:r>
        <w:rPr>
          <w:rFonts w:ascii="宋体" w:eastAsia="宋体" w:hAnsi="宋体" w:cs="Times New Roman" w:hint="eastAsia"/>
          <w:color w:val="000000" w:themeColor="text1"/>
          <w:szCs w:val="21"/>
        </w:rPr>
        <w:t>漏风率，L</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s</w:t>
      </w:r>
      <w:r>
        <w:rPr>
          <w:rFonts w:ascii="宋体" w:eastAsia="宋体" w:hAnsi="宋体" w:cs="Times New Roman"/>
          <w:color w:val="000000" w:themeColor="text1"/>
          <w:szCs w:val="21"/>
        </w:rPr>
        <w:t>/10m</w:t>
      </w:r>
      <w:r w:rsidRPr="001C7886">
        <w:rPr>
          <w:rFonts w:ascii="宋体" w:eastAsia="宋体" w:hAnsi="宋体" w:cs="Times New Roman"/>
          <w:color w:val="000000" w:themeColor="text1"/>
          <w:szCs w:val="21"/>
          <w:vertAlign w:val="superscript"/>
        </w:rPr>
        <w:t>2</w:t>
      </w:r>
      <w:r>
        <w:rPr>
          <w:rFonts w:ascii="宋体" w:eastAsia="宋体" w:hAnsi="宋体" w:cs="Times New Roman" w:hint="eastAsia"/>
          <w:color w:val="000000" w:themeColor="text1"/>
          <w:szCs w:val="21"/>
        </w:rPr>
        <w:t>；</w:t>
      </w:r>
    </w:p>
    <w:p w14:paraId="00E64584" w14:textId="64AB0174" w:rsidR="001C7886" w:rsidRDefault="000B4258" w:rsidP="001C7886">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CL</m:t>
            </m:r>
          </m:e>
          <m:sub>
            <m:r>
              <w:rPr>
                <w:rFonts w:ascii="Cambria Math" w:eastAsia="宋体" w:hAnsi="Cambria Math" w:cs="Times New Roman" w:hint="eastAsia"/>
                <w:color w:val="000000" w:themeColor="text1"/>
                <w:szCs w:val="21"/>
              </w:rPr>
              <m:t>m</m:t>
            </m:r>
          </m:sub>
        </m:sSub>
      </m:oMath>
      <w:r w:rsidR="001C7886">
        <w:rPr>
          <w:rFonts w:ascii="宋体" w:eastAsia="宋体" w:hAnsi="宋体" w:cs="Times New Roman" w:hint="eastAsia"/>
          <w:color w:val="000000" w:themeColor="text1"/>
          <w:szCs w:val="21"/>
        </w:rPr>
        <w:t>——</w:t>
      </w:r>
      <w:r w:rsidR="00093D58">
        <w:rPr>
          <w:rFonts w:ascii="宋体" w:eastAsia="宋体" w:hAnsi="宋体" w:cs="Times New Roman" w:hint="eastAsia"/>
          <w:color w:val="000000" w:themeColor="text1"/>
          <w:szCs w:val="21"/>
        </w:rPr>
        <w:t>额定承压下</w:t>
      </w:r>
      <w:r w:rsidR="001C7886">
        <w:rPr>
          <w:rFonts w:ascii="宋体" w:eastAsia="宋体" w:hAnsi="宋体" w:cs="Times New Roman" w:hint="eastAsia"/>
          <w:color w:val="000000" w:themeColor="text1"/>
          <w:szCs w:val="21"/>
        </w:rPr>
        <w:t>实测漏风率，L</w:t>
      </w:r>
      <w:r w:rsidR="001C7886">
        <w:rPr>
          <w:rFonts w:ascii="宋体" w:eastAsia="宋体" w:hAnsi="宋体" w:cs="Times New Roman"/>
          <w:color w:val="000000" w:themeColor="text1"/>
          <w:szCs w:val="21"/>
        </w:rPr>
        <w:t>/</w:t>
      </w:r>
      <w:r w:rsidR="001C7886">
        <w:rPr>
          <w:rFonts w:ascii="宋体" w:eastAsia="宋体" w:hAnsi="宋体" w:cs="Times New Roman" w:hint="eastAsia"/>
          <w:color w:val="000000" w:themeColor="text1"/>
          <w:szCs w:val="21"/>
        </w:rPr>
        <w:t>s</w:t>
      </w:r>
      <w:r w:rsidR="001C7886">
        <w:rPr>
          <w:rFonts w:ascii="宋体" w:eastAsia="宋体" w:hAnsi="宋体" w:cs="Times New Roman"/>
          <w:color w:val="000000" w:themeColor="text1"/>
          <w:szCs w:val="21"/>
        </w:rPr>
        <w:t>/10m</w:t>
      </w:r>
      <w:r w:rsidR="001C7886" w:rsidRPr="001C7886">
        <w:rPr>
          <w:rFonts w:ascii="宋体" w:eastAsia="宋体" w:hAnsi="宋体" w:cs="Times New Roman"/>
          <w:color w:val="000000" w:themeColor="text1"/>
          <w:szCs w:val="21"/>
          <w:vertAlign w:val="superscript"/>
        </w:rPr>
        <w:t>2</w:t>
      </w:r>
      <w:r w:rsidR="001C7886">
        <w:rPr>
          <w:rFonts w:ascii="宋体" w:eastAsia="宋体" w:hAnsi="宋体" w:cs="Times New Roman" w:hint="eastAsia"/>
          <w:color w:val="000000" w:themeColor="text1"/>
          <w:szCs w:val="21"/>
        </w:rPr>
        <w:t>；</w:t>
      </w:r>
    </w:p>
    <w:p w14:paraId="27DDF75F" w14:textId="541ABD7A" w:rsidR="001C7886" w:rsidRDefault="000B4258" w:rsidP="001C7886">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P</m:t>
            </m:r>
          </m:e>
          <m:sub>
            <m:r>
              <w:rPr>
                <w:rFonts w:ascii="Cambria Math" w:eastAsia="宋体" w:hAnsi="Cambria Math" w:cs="Times New Roman" w:hint="eastAsia"/>
                <w:color w:val="000000" w:themeColor="text1"/>
                <w:szCs w:val="21"/>
              </w:rPr>
              <m:t>m</m:t>
            </m:r>
          </m:sub>
        </m:sSub>
      </m:oMath>
      <w:r w:rsidR="005E36E5">
        <w:rPr>
          <w:rFonts w:ascii="宋体" w:eastAsia="宋体" w:hAnsi="宋体" w:cs="Times New Roman" w:hint="eastAsia"/>
          <w:color w:val="000000" w:themeColor="text1"/>
          <w:szCs w:val="21"/>
        </w:rPr>
        <w:t>——额定</w:t>
      </w:r>
      <w:r w:rsidR="00894BFC">
        <w:rPr>
          <w:rFonts w:ascii="宋体" w:eastAsia="宋体" w:hAnsi="宋体" w:cs="Times New Roman" w:hint="eastAsia"/>
          <w:color w:val="000000" w:themeColor="text1"/>
          <w:szCs w:val="21"/>
        </w:rPr>
        <w:t>承压</w:t>
      </w:r>
      <w:r w:rsidR="005E36E5">
        <w:rPr>
          <w:rFonts w:ascii="宋体" w:eastAsia="宋体" w:hAnsi="宋体" w:cs="Times New Roman" w:hint="eastAsia"/>
          <w:color w:val="000000" w:themeColor="text1"/>
          <w:szCs w:val="21"/>
        </w:rPr>
        <w:t>，Pa；</w:t>
      </w:r>
    </w:p>
    <w:p w14:paraId="039A71E4" w14:textId="546C0CC8" w:rsidR="005E36E5" w:rsidRPr="001C7886" w:rsidRDefault="000B4258" w:rsidP="001C7886">
      <w:pPr>
        <w:widowControl/>
        <w:ind w:firstLineChars="200" w:firstLine="420"/>
        <w:rPr>
          <w:rFonts w:ascii="宋体" w:eastAsia="宋体" w:hAnsi="宋体" w:cs="Times New Roman"/>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P</m:t>
            </m:r>
          </m:e>
          <m:sub>
            <m:r>
              <w:rPr>
                <w:rFonts w:ascii="Cambria Math" w:eastAsia="宋体" w:hAnsi="Cambria Math" w:cs="Times New Roman" w:hint="eastAsia"/>
                <w:color w:val="000000" w:themeColor="text1"/>
                <w:szCs w:val="21"/>
              </w:rPr>
              <m:t>r</m:t>
            </m:r>
          </m:sub>
        </m:sSub>
      </m:oMath>
      <w:r w:rsidR="005E36E5">
        <w:rPr>
          <w:rFonts w:ascii="宋体" w:eastAsia="宋体" w:hAnsi="宋体" w:cs="Times New Roman" w:hint="eastAsia"/>
          <w:color w:val="000000" w:themeColor="text1"/>
          <w:szCs w:val="21"/>
        </w:rPr>
        <w:t>——参考压力，取250</w:t>
      </w:r>
      <w:r w:rsidR="005E36E5">
        <w:rPr>
          <w:rFonts w:ascii="宋体" w:eastAsia="宋体" w:hAnsi="宋体" w:cs="Times New Roman"/>
          <w:color w:val="000000" w:themeColor="text1"/>
          <w:szCs w:val="21"/>
        </w:rPr>
        <w:t>P</w:t>
      </w:r>
      <w:r w:rsidR="005E36E5">
        <w:rPr>
          <w:rFonts w:ascii="宋体" w:eastAsia="宋体" w:hAnsi="宋体" w:cs="Times New Roman" w:hint="eastAsia"/>
          <w:color w:val="000000" w:themeColor="text1"/>
          <w:szCs w:val="21"/>
        </w:rPr>
        <w:t>a。</w:t>
      </w:r>
    </w:p>
    <w:p w14:paraId="7CE327CA" w14:textId="77777777" w:rsidR="009052CD" w:rsidRDefault="009052CD">
      <w:pPr>
        <w:widowControl/>
        <w:jc w:val="left"/>
        <w:rPr>
          <w:rFonts w:ascii="宋体" w:eastAsia="宋体" w:hAnsi="宋体" w:cs="Times New Roman"/>
          <w:szCs w:val="21"/>
        </w:rPr>
      </w:pPr>
      <w:r>
        <w:rPr>
          <w:rFonts w:ascii="宋体" w:eastAsia="宋体" w:hAnsi="宋体" w:cs="Times New Roman"/>
          <w:szCs w:val="21"/>
        </w:rPr>
        <w:br w:type="page"/>
      </w:r>
    </w:p>
    <w:p w14:paraId="7DE237DB" w14:textId="715A2A73" w:rsidR="002B1455" w:rsidRPr="00935D68" w:rsidRDefault="002B1455" w:rsidP="002B1455">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Pr>
          <w:rFonts w:ascii="黑体" w:eastAsia="黑体" w:hAnsi="黑体" w:cs="Times New Roman"/>
          <w:szCs w:val="21"/>
        </w:rPr>
        <w:t>C</w:t>
      </w:r>
    </w:p>
    <w:p w14:paraId="6A85D3E0" w14:textId="77777777" w:rsidR="002B1455" w:rsidRDefault="002B1455" w:rsidP="002B1455">
      <w:pPr>
        <w:jc w:val="center"/>
        <w:rPr>
          <w:rFonts w:ascii="黑体" w:eastAsia="黑体" w:hAnsi="黑体" w:cs="Times New Roman"/>
          <w:szCs w:val="21"/>
        </w:rPr>
      </w:pPr>
      <w:r w:rsidRPr="00935D68">
        <w:rPr>
          <w:rFonts w:ascii="黑体" w:eastAsia="黑体" w:hAnsi="黑体" w:cs="Times New Roman" w:hint="eastAsia"/>
          <w:szCs w:val="21"/>
        </w:rPr>
        <w:t>（</w:t>
      </w:r>
      <w:r>
        <w:rPr>
          <w:rFonts w:ascii="黑体" w:eastAsia="黑体" w:hAnsi="黑体" w:cs="Times New Roman" w:hint="eastAsia"/>
          <w:szCs w:val="21"/>
        </w:rPr>
        <w:t>规范</w:t>
      </w:r>
      <w:r w:rsidRPr="00935D68">
        <w:rPr>
          <w:rFonts w:ascii="黑体" w:eastAsia="黑体" w:hAnsi="黑体" w:cs="Times New Roman" w:hint="eastAsia"/>
          <w:szCs w:val="21"/>
        </w:rPr>
        <w:t>性）</w:t>
      </w:r>
    </w:p>
    <w:p w14:paraId="2B1E3A61" w14:textId="3493D1F6" w:rsidR="002B1455" w:rsidRDefault="002B1455" w:rsidP="002B1455">
      <w:pPr>
        <w:widowControl/>
        <w:jc w:val="center"/>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组合式空调箱体传热系数和</w:t>
      </w:r>
      <w:r w:rsidR="0017619D">
        <w:rPr>
          <w:rFonts w:ascii="黑体" w:eastAsia="黑体" w:hAnsi="黑体" w:cs="Times New Roman" w:hint="eastAsia"/>
          <w:color w:val="000000" w:themeColor="text1"/>
          <w:szCs w:val="21"/>
        </w:rPr>
        <w:t>冷桥</w:t>
      </w:r>
      <w:r>
        <w:rPr>
          <w:rFonts w:ascii="黑体" w:eastAsia="黑体" w:hAnsi="黑体" w:cs="Times New Roman" w:hint="eastAsia"/>
          <w:color w:val="000000" w:themeColor="text1"/>
          <w:szCs w:val="21"/>
        </w:rPr>
        <w:t>因子测试</w:t>
      </w:r>
      <w:r w:rsidRPr="00935D68">
        <w:rPr>
          <w:rFonts w:ascii="黑体" w:eastAsia="黑体" w:hAnsi="黑体" w:cs="Times New Roman" w:hint="eastAsia"/>
          <w:szCs w:val="21"/>
        </w:rPr>
        <w:t>方法</w:t>
      </w:r>
    </w:p>
    <w:p w14:paraId="2360606D" w14:textId="399CFB57" w:rsidR="00DD6E10" w:rsidRDefault="00DD6E10" w:rsidP="00DD6E10">
      <w:pPr>
        <w:pStyle w:val="a5"/>
        <w:numPr>
          <w:ilvl w:val="0"/>
          <w:numId w:val="0"/>
        </w:numPr>
        <w:wordWrap/>
        <w:spacing w:beforeLines="100" w:before="312" w:afterLines="100" w:after="312"/>
        <w:rPr>
          <w:rFonts w:hAnsi="黑体"/>
        </w:rPr>
      </w:pPr>
      <w:r>
        <w:rPr>
          <w:rFonts w:hAnsi="黑体"/>
        </w:rPr>
        <w:t>C</w:t>
      </w:r>
      <w:r w:rsidRPr="00293E99">
        <w:rPr>
          <w:rFonts w:hAnsi="黑体"/>
        </w:rPr>
        <w:t>.</w:t>
      </w:r>
      <w:r>
        <w:rPr>
          <w:rFonts w:hAnsi="黑体" w:hint="eastAsia"/>
        </w:rPr>
        <w:t>1试验工况</w:t>
      </w:r>
    </w:p>
    <w:p w14:paraId="56631CEF" w14:textId="41FD54F8" w:rsidR="00DD6E10" w:rsidRDefault="00DD6E10" w:rsidP="00DD6E10">
      <w:pPr>
        <w:pStyle w:val="aff7"/>
        <w:ind w:firstLine="420"/>
      </w:pPr>
      <w:r w:rsidRPr="00DD6E10">
        <w:rPr>
          <w:rFonts w:hint="eastAsia"/>
        </w:rPr>
        <w:t>试验工况按表</w:t>
      </w:r>
      <w:r>
        <w:rPr>
          <w:rFonts w:hint="eastAsia"/>
        </w:rPr>
        <w:t>5</w:t>
      </w:r>
      <w:r w:rsidRPr="00DD6E10">
        <w:rPr>
          <w:rFonts w:hint="eastAsia"/>
        </w:rPr>
        <w:t>的规定。</w:t>
      </w:r>
    </w:p>
    <w:p w14:paraId="0591BB0F" w14:textId="5258CEB0" w:rsidR="003A50B9" w:rsidRDefault="003A50B9" w:rsidP="003A50B9">
      <w:pPr>
        <w:pStyle w:val="a5"/>
        <w:numPr>
          <w:ilvl w:val="0"/>
          <w:numId w:val="0"/>
        </w:numPr>
        <w:wordWrap/>
        <w:spacing w:beforeLines="100" w:before="312" w:afterLines="100" w:after="312"/>
        <w:rPr>
          <w:rFonts w:hAnsi="黑体"/>
        </w:rPr>
      </w:pPr>
      <w:r>
        <w:rPr>
          <w:rFonts w:hAnsi="黑体"/>
        </w:rPr>
        <w:t>C</w:t>
      </w:r>
      <w:r w:rsidRPr="00293E99">
        <w:rPr>
          <w:rFonts w:hAnsi="黑体"/>
        </w:rPr>
        <w:t>.</w:t>
      </w:r>
      <w:r>
        <w:rPr>
          <w:rFonts w:hAnsi="黑体"/>
        </w:rPr>
        <w:t>2</w:t>
      </w:r>
      <w:r>
        <w:rPr>
          <w:rFonts w:hAnsi="黑体" w:hint="eastAsia"/>
        </w:rPr>
        <w:t>试验机组安装</w:t>
      </w:r>
    </w:p>
    <w:p w14:paraId="3CDD1A37" w14:textId="3619C1F9" w:rsidR="002B1455" w:rsidRDefault="003A50B9" w:rsidP="00064ED9">
      <w:pPr>
        <w:widowControl/>
        <w:ind w:firstLineChars="200" w:firstLine="420"/>
        <w:rPr>
          <w:rFonts w:ascii="宋体" w:eastAsia="宋体" w:hAnsi="宋体"/>
        </w:rPr>
      </w:pPr>
      <w:r w:rsidRPr="003A50B9">
        <w:rPr>
          <w:rFonts w:ascii="宋体" w:eastAsia="宋体" w:hAnsi="宋体" w:hint="eastAsia"/>
        </w:rPr>
        <w:t>a</w:t>
      </w:r>
      <w:r w:rsidRPr="003A50B9">
        <w:rPr>
          <w:rFonts w:ascii="宋体" w:eastAsia="宋体" w:hAnsi="宋体"/>
        </w:rPr>
        <w:t>)</w:t>
      </w:r>
      <w:r w:rsidR="00064ED9" w:rsidRPr="00064ED9">
        <w:rPr>
          <w:rFonts w:ascii="宋体" w:eastAsia="宋体" w:hAnsi="宋体" w:hint="eastAsia"/>
        </w:rPr>
        <w:t>将机组支撑在距离地面30-40cm的隔热块（木块或其他低热传输材料等）上，隔热块的覆盖面积不得超过底部表面积的5%。</w:t>
      </w:r>
    </w:p>
    <w:p w14:paraId="15334C65" w14:textId="48767E8B" w:rsidR="00413539" w:rsidRDefault="00413539" w:rsidP="00064ED9">
      <w:pPr>
        <w:widowControl/>
        <w:ind w:firstLineChars="200" w:firstLine="420"/>
        <w:rPr>
          <w:rFonts w:ascii="宋体" w:eastAsia="宋体" w:hAnsi="宋体" w:cs="Times New Roman"/>
          <w:szCs w:val="21"/>
        </w:rPr>
      </w:pPr>
      <w:r>
        <w:rPr>
          <w:rFonts w:ascii="宋体" w:eastAsia="宋体" w:hAnsi="宋体" w:cs="Times New Roman" w:hint="eastAsia"/>
          <w:szCs w:val="21"/>
        </w:rPr>
        <w:t>b</w:t>
      </w:r>
      <w:r>
        <w:rPr>
          <w:rFonts w:ascii="宋体" w:eastAsia="宋体" w:hAnsi="宋体" w:cs="Times New Roman"/>
          <w:szCs w:val="21"/>
        </w:rPr>
        <w:t>)</w:t>
      </w:r>
      <w:r w:rsidRPr="00413539">
        <w:rPr>
          <w:rFonts w:ascii="宋体" w:eastAsia="宋体" w:hAnsi="宋体" w:cs="Times New Roman" w:hint="eastAsia"/>
          <w:szCs w:val="21"/>
        </w:rPr>
        <w:t>在机组内部安装可调节的电加热器。加热器应能够将内部空气温度提高到至少比外部环境空气温度高17ºC。加热器应可以调节到恒定的输入功率，以实现均匀的内部温度</w:t>
      </w:r>
      <w:r w:rsidR="00894BFC">
        <w:rPr>
          <w:rFonts w:ascii="宋体" w:eastAsia="宋体" w:hAnsi="宋体" w:cs="Times New Roman" w:hint="eastAsia"/>
          <w:szCs w:val="21"/>
        </w:rPr>
        <w:t>分布</w:t>
      </w:r>
      <w:r w:rsidRPr="00413539">
        <w:rPr>
          <w:rFonts w:ascii="宋体" w:eastAsia="宋体" w:hAnsi="宋体" w:cs="Times New Roman" w:hint="eastAsia"/>
          <w:szCs w:val="21"/>
        </w:rPr>
        <w:t>。</w:t>
      </w:r>
    </w:p>
    <w:p w14:paraId="0DB02C9A" w14:textId="1BB1BDA8" w:rsidR="00413539" w:rsidRDefault="00671B41" w:rsidP="00064ED9">
      <w:pPr>
        <w:widowControl/>
        <w:ind w:firstLineChars="200" w:firstLine="420"/>
        <w:rPr>
          <w:rFonts w:ascii="宋体" w:eastAsia="宋体" w:hAnsi="宋体" w:cs="Times New Roman"/>
          <w:szCs w:val="21"/>
        </w:rPr>
      </w:pPr>
      <w:r>
        <w:rPr>
          <w:rFonts w:ascii="宋体" w:eastAsia="宋体" w:hAnsi="宋体" w:cs="Times New Roman" w:hint="eastAsia"/>
          <w:szCs w:val="21"/>
        </w:rPr>
        <w:t>c</w:t>
      </w:r>
      <w:r>
        <w:rPr>
          <w:rFonts w:ascii="宋体" w:eastAsia="宋体" w:hAnsi="宋体" w:cs="Times New Roman"/>
          <w:szCs w:val="21"/>
        </w:rPr>
        <w:t>)</w:t>
      </w:r>
      <w:r w:rsidRPr="00671B41">
        <w:rPr>
          <w:rFonts w:ascii="宋体" w:eastAsia="宋体" w:hAnsi="宋体" w:cs="Times New Roman" w:hint="eastAsia"/>
          <w:szCs w:val="21"/>
        </w:rPr>
        <w:t>机组内部应安装循环风机，以保持机组内部温度分布均匀。以盘管、过滤器为界，每个单元至少安装一个风机。</w:t>
      </w:r>
    </w:p>
    <w:p w14:paraId="0CC584B7" w14:textId="1BCAEDE4" w:rsidR="002D55C3" w:rsidRDefault="002D55C3" w:rsidP="00064ED9">
      <w:pPr>
        <w:widowControl/>
        <w:ind w:firstLineChars="200" w:firstLine="420"/>
        <w:rPr>
          <w:rFonts w:ascii="宋体" w:eastAsia="宋体" w:hAnsi="宋体" w:cs="Times New Roman"/>
          <w:szCs w:val="21"/>
        </w:rPr>
      </w:pPr>
      <w:r>
        <w:rPr>
          <w:rFonts w:ascii="宋体" w:eastAsia="宋体" w:hAnsi="宋体" w:cs="Times New Roman" w:hint="eastAsia"/>
          <w:szCs w:val="21"/>
        </w:rPr>
        <w:t>d</w:t>
      </w:r>
      <w:r>
        <w:rPr>
          <w:rFonts w:ascii="宋体" w:eastAsia="宋体" w:hAnsi="宋体" w:cs="Times New Roman"/>
          <w:szCs w:val="21"/>
        </w:rPr>
        <w:t>)</w:t>
      </w:r>
      <w:r w:rsidRPr="002D55C3">
        <w:rPr>
          <w:rFonts w:ascii="宋体" w:eastAsia="宋体" w:hAnsi="宋体" w:cs="Times New Roman" w:hint="eastAsia"/>
          <w:szCs w:val="21"/>
        </w:rPr>
        <w:t>在测试期间，距离机组外部30cm范围内的风速不得大于0.5m/s。</w:t>
      </w:r>
    </w:p>
    <w:p w14:paraId="53150803" w14:textId="152D588F" w:rsidR="002D55C3" w:rsidRDefault="00A003EE" w:rsidP="00064ED9">
      <w:pPr>
        <w:widowControl/>
        <w:ind w:firstLineChars="200" w:firstLine="420"/>
        <w:rPr>
          <w:rFonts w:ascii="宋体" w:eastAsia="宋体" w:hAnsi="宋体" w:cs="Times New Roman"/>
          <w:szCs w:val="21"/>
        </w:rPr>
      </w:pPr>
      <w:r>
        <w:rPr>
          <w:rFonts w:ascii="宋体" w:eastAsia="宋体" w:hAnsi="宋体" w:cs="Times New Roman" w:hint="eastAsia"/>
          <w:szCs w:val="21"/>
        </w:rPr>
        <w:t>e</w:t>
      </w:r>
      <w:r>
        <w:rPr>
          <w:rFonts w:ascii="宋体" w:eastAsia="宋体" w:hAnsi="宋体" w:cs="Times New Roman"/>
          <w:szCs w:val="21"/>
        </w:rPr>
        <w:t>)</w:t>
      </w:r>
      <w:r w:rsidRPr="00A003EE">
        <w:rPr>
          <w:rFonts w:ascii="宋体" w:eastAsia="宋体" w:hAnsi="宋体" w:cs="Times New Roman" w:hint="eastAsia"/>
          <w:szCs w:val="21"/>
        </w:rPr>
        <w:t>安装在机组内部的热电偶应安装在距离内</w:t>
      </w:r>
      <w:r w:rsidR="00C84695">
        <w:rPr>
          <w:rFonts w:ascii="宋体" w:eastAsia="宋体" w:hAnsi="宋体" w:cs="Times New Roman" w:hint="eastAsia"/>
          <w:szCs w:val="21"/>
        </w:rPr>
        <w:t>表面</w:t>
      </w:r>
      <w:r w:rsidRPr="00A003EE">
        <w:rPr>
          <w:rFonts w:ascii="宋体" w:eastAsia="宋体" w:hAnsi="宋体" w:cs="Times New Roman" w:hint="eastAsia"/>
          <w:szCs w:val="21"/>
        </w:rPr>
        <w:t>10-12cm处，外部热电偶应安装在距离机组外表面10-12cm处。</w:t>
      </w:r>
    </w:p>
    <w:p w14:paraId="36E80000" w14:textId="5DEAFC0C" w:rsidR="002D741B" w:rsidRDefault="002D741B" w:rsidP="00064ED9">
      <w:pPr>
        <w:widowControl/>
        <w:ind w:firstLineChars="200" w:firstLine="420"/>
        <w:rPr>
          <w:rFonts w:ascii="宋体" w:eastAsia="宋体" w:hAnsi="宋体" w:cs="Times New Roman"/>
          <w:szCs w:val="21"/>
        </w:rPr>
      </w:pPr>
      <w:r>
        <w:rPr>
          <w:rFonts w:ascii="宋体" w:eastAsia="宋体" w:hAnsi="宋体" w:cs="Times New Roman" w:hint="eastAsia"/>
          <w:szCs w:val="21"/>
        </w:rPr>
        <w:t>f</w:t>
      </w:r>
      <w:r>
        <w:rPr>
          <w:rFonts w:ascii="宋体" w:eastAsia="宋体" w:hAnsi="宋体" w:cs="Times New Roman"/>
          <w:szCs w:val="21"/>
        </w:rPr>
        <w:t>)</w:t>
      </w:r>
      <w:r w:rsidR="00E90160" w:rsidRPr="00E90160">
        <w:rPr>
          <w:rFonts w:ascii="宋体" w:eastAsia="宋体" w:hAnsi="宋体" w:cs="Times New Roman" w:hint="eastAsia"/>
          <w:szCs w:val="21"/>
        </w:rPr>
        <w:t>内部点需确定所需的热电偶平面数量。如图C.1所示，由</w:t>
      </w:r>
      <w:r w:rsidR="00894BFC">
        <w:rPr>
          <w:rFonts w:ascii="宋体" w:eastAsia="宋体" w:hAnsi="宋体" w:cs="Times New Roman" w:hint="eastAsia"/>
          <w:szCs w:val="21"/>
        </w:rPr>
        <w:t>挡板</w:t>
      </w:r>
      <w:r w:rsidR="00E90160" w:rsidRPr="00E90160">
        <w:rPr>
          <w:rFonts w:ascii="宋体" w:eastAsia="宋体" w:hAnsi="宋体" w:cs="Times New Roman" w:hint="eastAsia"/>
          <w:szCs w:val="21"/>
        </w:rPr>
        <w:t>（盘管、风机、过滤网等）所划分的每个内部单元至少有两个布点平面；两个布点平面的距离如果大于1.2m，则需增加一个布点平面。</w:t>
      </w:r>
    </w:p>
    <w:p w14:paraId="323379DD" w14:textId="77FE811B" w:rsidR="009A7042" w:rsidRDefault="005A380A" w:rsidP="00FD500D">
      <w:pPr>
        <w:widowControl/>
        <w:ind w:firstLineChars="200" w:firstLine="420"/>
        <w:rPr>
          <w:rFonts w:ascii="宋体" w:eastAsia="宋体" w:hAnsi="宋体" w:cs="Times New Roman"/>
          <w:szCs w:val="21"/>
        </w:rPr>
      </w:pPr>
      <w:r>
        <w:rPr>
          <w:rFonts w:ascii="宋体" w:eastAsia="宋体" w:hAnsi="宋体" w:cs="Times New Roman" w:hint="eastAsia"/>
          <w:szCs w:val="21"/>
        </w:rPr>
        <w:t>g</w:t>
      </w:r>
      <w:r>
        <w:rPr>
          <w:rFonts w:ascii="宋体" w:eastAsia="宋体" w:hAnsi="宋体" w:cs="Times New Roman"/>
          <w:szCs w:val="21"/>
        </w:rPr>
        <w:t>)</w:t>
      </w:r>
      <w:r>
        <w:rPr>
          <w:rFonts w:ascii="宋体" w:eastAsia="宋体" w:hAnsi="宋体" w:cs="Times New Roman" w:hint="eastAsia"/>
          <w:szCs w:val="21"/>
        </w:rPr>
        <w:t>内部布点数量如图C</w:t>
      </w:r>
      <w:r>
        <w:rPr>
          <w:rFonts w:ascii="宋体" w:eastAsia="宋体" w:hAnsi="宋体" w:cs="Times New Roman"/>
          <w:szCs w:val="21"/>
        </w:rPr>
        <w:t>.2</w:t>
      </w:r>
      <w:r>
        <w:rPr>
          <w:rFonts w:ascii="宋体" w:eastAsia="宋体" w:hAnsi="宋体" w:cs="Times New Roman" w:hint="eastAsia"/>
          <w:szCs w:val="21"/>
        </w:rPr>
        <w:t>所示。每个平面内至少布置四个点，四个</w:t>
      </w:r>
      <w:r w:rsidR="00894BFC">
        <w:rPr>
          <w:rFonts w:ascii="宋体" w:eastAsia="宋体" w:hAnsi="宋体" w:cs="Times New Roman" w:hint="eastAsia"/>
          <w:szCs w:val="21"/>
        </w:rPr>
        <w:t>测点</w:t>
      </w:r>
      <w:r>
        <w:rPr>
          <w:rFonts w:ascii="宋体" w:eastAsia="宋体" w:hAnsi="宋体" w:cs="Times New Roman" w:hint="eastAsia"/>
          <w:szCs w:val="21"/>
        </w:rPr>
        <w:t>距离机组临近的三个内表面均为10-12</w:t>
      </w:r>
      <w:r>
        <w:rPr>
          <w:rFonts w:ascii="宋体" w:eastAsia="宋体" w:hAnsi="宋体" w:cs="Times New Roman"/>
          <w:szCs w:val="21"/>
        </w:rPr>
        <w:t>cm</w:t>
      </w:r>
      <w:r>
        <w:rPr>
          <w:rFonts w:ascii="宋体" w:eastAsia="宋体" w:hAnsi="宋体" w:cs="Times New Roman" w:hint="eastAsia"/>
          <w:szCs w:val="21"/>
        </w:rPr>
        <w:t>。四个</w:t>
      </w:r>
      <w:r w:rsidR="00894BFC">
        <w:rPr>
          <w:rFonts w:ascii="宋体" w:eastAsia="宋体" w:hAnsi="宋体" w:cs="Times New Roman" w:hint="eastAsia"/>
          <w:szCs w:val="21"/>
        </w:rPr>
        <w:t>温度测点</w:t>
      </w:r>
      <w:r>
        <w:rPr>
          <w:rFonts w:ascii="宋体" w:eastAsia="宋体" w:hAnsi="宋体" w:cs="Times New Roman" w:hint="eastAsia"/>
          <w:szCs w:val="21"/>
        </w:rPr>
        <w:t>组成的四条边，每条大于1.2</w:t>
      </w:r>
      <w:r>
        <w:rPr>
          <w:rFonts w:ascii="宋体" w:eastAsia="宋体" w:hAnsi="宋体" w:cs="Times New Roman"/>
          <w:szCs w:val="21"/>
        </w:rPr>
        <w:t>m</w:t>
      </w:r>
      <w:r>
        <w:rPr>
          <w:rFonts w:ascii="宋体" w:eastAsia="宋体" w:hAnsi="宋体" w:cs="Times New Roman" w:hint="eastAsia"/>
          <w:szCs w:val="21"/>
        </w:rPr>
        <w:t>的边上，均需在中点处增加一个</w:t>
      </w:r>
      <w:r w:rsidR="00B00609">
        <w:rPr>
          <w:rFonts w:ascii="宋体" w:eastAsia="宋体" w:hAnsi="宋体" w:cs="Times New Roman" w:hint="eastAsia"/>
          <w:szCs w:val="21"/>
        </w:rPr>
        <w:t>温度测点</w:t>
      </w:r>
      <w:r>
        <w:rPr>
          <w:rFonts w:ascii="宋体" w:eastAsia="宋体" w:hAnsi="宋体" w:cs="Times New Roman" w:hint="eastAsia"/>
          <w:szCs w:val="21"/>
        </w:rPr>
        <w:t>。</w:t>
      </w:r>
      <w:r w:rsidR="00FD500D">
        <w:rPr>
          <w:rFonts w:ascii="宋体" w:eastAsia="宋体" w:hAnsi="宋体" w:cs="Times New Roman" w:hint="eastAsia"/>
          <w:szCs w:val="21"/>
        </w:rPr>
        <w:t>测试时箱体内部</w:t>
      </w:r>
      <w:r w:rsidR="00B81CA0">
        <w:rPr>
          <w:rFonts w:ascii="宋体" w:eastAsia="宋体" w:hAnsi="宋体" w:cs="Times New Roman" w:hint="eastAsia"/>
          <w:szCs w:val="21"/>
        </w:rPr>
        <w:t>单位横截面积</w:t>
      </w:r>
      <w:r w:rsidR="00FD500D">
        <w:rPr>
          <w:rFonts w:ascii="宋体" w:eastAsia="宋体" w:hAnsi="宋体" w:cs="Times New Roman" w:hint="eastAsia"/>
          <w:szCs w:val="21"/>
        </w:rPr>
        <w:t>循环风量</w:t>
      </w:r>
      <w:r w:rsidR="00B81CA0">
        <w:rPr>
          <w:rFonts w:ascii="宋体" w:eastAsia="宋体" w:hAnsi="宋体" w:cs="Times New Roman" w:hint="eastAsia"/>
          <w:szCs w:val="21"/>
        </w:rPr>
        <w:t>不小于25</w:t>
      </w:r>
      <w:r w:rsidR="00B81CA0">
        <w:rPr>
          <w:rFonts w:ascii="宋体" w:eastAsia="宋体" w:hAnsi="宋体" w:cs="Times New Roman"/>
          <w:szCs w:val="21"/>
        </w:rPr>
        <w:t>L/</w:t>
      </w:r>
      <w:r w:rsidR="00B81CA0">
        <w:rPr>
          <w:rFonts w:ascii="宋体" w:eastAsia="宋体" w:hAnsi="宋体" w:cs="Times New Roman" w:hint="eastAsia"/>
          <w:szCs w:val="21"/>
        </w:rPr>
        <w:t>s</w:t>
      </w:r>
      <w:r w:rsidR="00FD500D">
        <w:rPr>
          <w:rFonts w:ascii="宋体" w:eastAsia="宋体" w:hAnsi="宋体" w:cs="Times New Roman" w:hint="eastAsia"/>
          <w:szCs w:val="21"/>
        </w:rPr>
        <w:t>。</w:t>
      </w:r>
    </w:p>
    <w:p w14:paraId="6DA022E4" w14:textId="51E4BD8C" w:rsidR="00A63248" w:rsidRPr="00C84695" w:rsidRDefault="00A63248" w:rsidP="00064ED9">
      <w:pPr>
        <w:widowControl/>
        <w:ind w:firstLineChars="200" w:firstLine="420"/>
        <w:rPr>
          <w:rFonts w:ascii="宋体" w:eastAsia="宋体" w:hAnsi="宋体" w:cs="Times New Roman"/>
          <w:szCs w:val="21"/>
        </w:rPr>
      </w:pPr>
      <w:r>
        <w:rPr>
          <w:rFonts w:ascii="宋体" w:eastAsia="宋体" w:hAnsi="宋体" w:cs="Times New Roman"/>
          <w:szCs w:val="21"/>
        </w:rPr>
        <w:t>h)</w:t>
      </w:r>
      <w:r>
        <w:rPr>
          <w:rFonts w:ascii="宋体" w:eastAsia="宋体" w:hAnsi="宋体" w:cs="Times New Roman" w:hint="eastAsia"/>
          <w:szCs w:val="21"/>
        </w:rPr>
        <w:t>外部布点数量如图C</w:t>
      </w:r>
      <w:r>
        <w:rPr>
          <w:rFonts w:ascii="宋体" w:eastAsia="宋体" w:hAnsi="宋体" w:cs="Times New Roman"/>
          <w:szCs w:val="21"/>
        </w:rPr>
        <w:t>.</w:t>
      </w:r>
      <w:r>
        <w:rPr>
          <w:rFonts w:ascii="宋体" w:eastAsia="宋体" w:hAnsi="宋体" w:cs="Times New Roman" w:hint="eastAsia"/>
          <w:szCs w:val="21"/>
        </w:rPr>
        <w:t>3所示。</w:t>
      </w:r>
      <w:r w:rsidR="00AB6568" w:rsidRPr="00AB6568">
        <w:rPr>
          <w:rFonts w:ascii="宋体" w:eastAsia="宋体" w:hAnsi="宋体" w:cs="Times New Roman" w:hint="eastAsia"/>
          <w:szCs w:val="21"/>
        </w:rPr>
        <w:t>外部热电偶均匀布置在箱体外部的两个侧面、底面和顶面、两个端面的中心线上</w:t>
      </w:r>
      <w:r w:rsidR="00AB6568">
        <w:rPr>
          <w:rFonts w:ascii="宋体" w:eastAsia="宋体" w:hAnsi="宋体" w:cs="Times New Roman" w:hint="eastAsia"/>
          <w:szCs w:val="21"/>
        </w:rPr>
        <w:t>，共计14个点。</w:t>
      </w:r>
    </w:p>
    <w:p w14:paraId="663FC24A" w14:textId="2265570E" w:rsidR="005B4184" w:rsidRDefault="005B4184" w:rsidP="005B4184">
      <w:pPr>
        <w:widowControl/>
        <w:ind w:firstLineChars="200" w:firstLine="420"/>
        <w:jc w:val="center"/>
        <w:rPr>
          <w:rFonts w:ascii="宋体" w:eastAsia="宋体" w:hAnsi="宋体" w:cs="Times New Roman"/>
          <w:szCs w:val="21"/>
        </w:rPr>
      </w:pPr>
      <w:r>
        <w:rPr>
          <w:noProof/>
        </w:rPr>
        <w:drawing>
          <wp:inline distT="0" distB="0" distL="0" distR="0" wp14:anchorId="51BB6566" wp14:editId="5EDFAA79">
            <wp:extent cx="4598695" cy="3162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6891" cy="3167936"/>
                    </a:xfrm>
                    <a:prstGeom prst="rect">
                      <a:avLst/>
                    </a:prstGeom>
                    <a:noFill/>
                    <a:ln>
                      <a:noFill/>
                    </a:ln>
                  </pic:spPr>
                </pic:pic>
              </a:graphicData>
            </a:graphic>
          </wp:inline>
        </w:drawing>
      </w:r>
    </w:p>
    <w:p w14:paraId="24C985AF" w14:textId="3675009C" w:rsidR="005B4184" w:rsidRDefault="005B4184" w:rsidP="005B4184">
      <w:pPr>
        <w:widowControl/>
        <w:ind w:firstLineChars="200" w:firstLine="420"/>
        <w:jc w:val="center"/>
        <w:rPr>
          <w:rFonts w:ascii="黑体" w:eastAsia="黑体" w:hAnsi="黑体"/>
          <w:kern w:val="21"/>
        </w:rPr>
      </w:pPr>
      <w:r>
        <w:rPr>
          <w:rFonts w:ascii="黑体" w:eastAsia="黑体" w:hAnsi="黑体" w:hint="eastAsia"/>
          <w:kern w:val="21"/>
        </w:rPr>
        <w:t>图</w:t>
      </w:r>
      <w:r>
        <w:rPr>
          <w:rFonts w:ascii="黑体" w:eastAsia="黑体" w:hAnsi="黑体"/>
          <w:kern w:val="21"/>
        </w:rPr>
        <w:t>C</w:t>
      </w:r>
      <w:r w:rsidRPr="00CC31BB">
        <w:rPr>
          <w:rFonts w:ascii="黑体" w:eastAsia="黑体" w:hAnsi="黑体" w:hint="eastAsia"/>
          <w:kern w:val="21"/>
        </w:rPr>
        <w:t>．</w:t>
      </w:r>
      <w:r>
        <w:rPr>
          <w:rFonts w:ascii="黑体" w:eastAsia="黑体" w:hAnsi="黑体"/>
          <w:kern w:val="21"/>
        </w:rPr>
        <w:t>1</w:t>
      </w:r>
      <w:r>
        <w:rPr>
          <w:rFonts w:ascii="黑体" w:eastAsia="黑体" w:hAnsi="黑体" w:hint="eastAsia"/>
          <w:kern w:val="21"/>
        </w:rPr>
        <w:t>热电偶平面</w:t>
      </w:r>
    </w:p>
    <w:p w14:paraId="41A531E5" w14:textId="20123852" w:rsidR="00572DE6" w:rsidRDefault="00572DE6" w:rsidP="005B4184">
      <w:pPr>
        <w:widowControl/>
        <w:ind w:firstLineChars="200" w:firstLine="420"/>
        <w:jc w:val="center"/>
        <w:rPr>
          <w:rFonts w:ascii="宋体" w:eastAsia="宋体" w:hAnsi="宋体" w:cs="Times New Roman"/>
          <w:szCs w:val="21"/>
        </w:rPr>
      </w:pPr>
      <w:r>
        <w:rPr>
          <w:noProof/>
        </w:rPr>
        <w:lastRenderedPageBreak/>
        <w:drawing>
          <wp:inline distT="0" distB="0" distL="0" distR="0" wp14:anchorId="16CEB0FE" wp14:editId="394DB492">
            <wp:extent cx="2928505" cy="2260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0957" cy="2270212"/>
                    </a:xfrm>
                    <a:prstGeom prst="rect">
                      <a:avLst/>
                    </a:prstGeom>
                    <a:noFill/>
                    <a:ln>
                      <a:noFill/>
                    </a:ln>
                  </pic:spPr>
                </pic:pic>
              </a:graphicData>
            </a:graphic>
          </wp:inline>
        </w:drawing>
      </w:r>
    </w:p>
    <w:p w14:paraId="760772DC" w14:textId="698CB4A2" w:rsidR="00572DE6" w:rsidRDefault="00572DE6" w:rsidP="005B4184">
      <w:pPr>
        <w:widowControl/>
        <w:ind w:firstLineChars="200" w:firstLine="420"/>
        <w:jc w:val="center"/>
        <w:rPr>
          <w:rFonts w:ascii="黑体" w:eastAsia="黑体" w:hAnsi="黑体"/>
          <w:kern w:val="21"/>
        </w:rPr>
      </w:pPr>
      <w:r>
        <w:rPr>
          <w:rFonts w:ascii="黑体" w:eastAsia="黑体" w:hAnsi="黑体" w:hint="eastAsia"/>
          <w:kern w:val="21"/>
        </w:rPr>
        <w:t>图</w:t>
      </w:r>
      <w:r>
        <w:rPr>
          <w:rFonts w:ascii="黑体" w:eastAsia="黑体" w:hAnsi="黑体"/>
          <w:kern w:val="21"/>
        </w:rPr>
        <w:t>C</w:t>
      </w:r>
      <w:r w:rsidRPr="00CC31BB">
        <w:rPr>
          <w:rFonts w:ascii="黑体" w:eastAsia="黑体" w:hAnsi="黑体" w:hint="eastAsia"/>
          <w:kern w:val="21"/>
        </w:rPr>
        <w:t>．</w:t>
      </w:r>
      <w:r>
        <w:rPr>
          <w:rFonts w:ascii="黑体" w:eastAsia="黑体" w:hAnsi="黑体" w:hint="eastAsia"/>
          <w:kern w:val="21"/>
        </w:rPr>
        <w:t>2内部布点图</w:t>
      </w:r>
    </w:p>
    <w:p w14:paraId="55FA897C" w14:textId="78B01268" w:rsidR="00A63248" w:rsidRDefault="00A63248" w:rsidP="005B4184">
      <w:pPr>
        <w:widowControl/>
        <w:ind w:firstLineChars="200" w:firstLine="420"/>
        <w:jc w:val="center"/>
        <w:rPr>
          <w:rFonts w:ascii="宋体" w:eastAsia="宋体" w:hAnsi="宋体" w:cs="Times New Roman"/>
          <w:szCs w:val="21"/>
        </w:rPr>
      </w:pPr>
      <w:r>
        <w:rPr>
          <w:noProof/>
        </w:rPr>
        <w:drawing>
          <wp:inline distT="0" distB="0" distL="0" distR="0" wp14:anchorId="085002CE" wp14:editId="0ED88671">
            <wp:extent cx="3943350" cy="29872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51513" cy="2993478"/>
                    </a:xfrm>
                    <a:prstGeom prst="rect">
                      <a:avLst/>
                    </a:prstGeom>
                  </pic:spPr>
                </pic:pic>
              </a:graphicData>
            </a:graphic>
          </wp:inline>
        </w:drawing>
      </w:r>
    </w:p>
    <w:p w14:paraId="15BF0A55" w14:textId="751514AF" w:rsidR="00A63248" w:rsidRDefault="00A63248" w:rsidP="005B4184">
      <w:pPr>
        <w:widowControl/>
        <w:ind w:firstLineChars="200" w:firstLine="420"/>
        <w:jc w:val="center"/>
        <w:rPr>
          <w:rFonts w:ascii="黑体" w:eastAsia="黑体" w:hAnsi="黑体"/>
          <w:kern w:val="21"/>
        </w:rPr>
      </w:pPr>
      <w:r>
        <w:rPr>
          <w:rFonts w:ascii="黑体" w:eastAsia="黑体" w:hAnsi="黑体" w:hint="eastAsia"/>
          <w:kern w:val="21"/>
        </w:rPr>
        <w:t>图</w:t>
      </w:r>
      <w:r>
        <w:rPr>
          <w:rFonts w:ascii="黑体" w:eastAsia="黑体" w:hAnsi="黑体"/>
          <w:kern w:val="21"/>
        </w:rPr>
        <w:t>C</w:t>
      </w:r>
      <w:r w:rsidRPr="00CC31BB">
        <w:rPr>
          <w:rFonts w:ascii="黑体" w:eastAsia="黑体" w:hAnsi="黑体" w:hint="eastAsia"/>
          <w:kern w:val="21"/>
        </w:rPr>
        <w:t>．</w:t>
      </w:r>
      <w:r>
        <w:rPr>
          <w:rFonts w:ascii="黑体" w:eastAsia="黑体" w:hAnsi="黑体" w:hint="eastAsia"/>
          <w:kern w:val="21"/>
        </w:rPr>
        <w:t>3外部布点图</w:t>
      </w:r>
    </w:p>
    <w:p w14:paraId="71B974FC" w14:textId="490F3674" w:rsidR="009F0EC7" w:rsidRDefault="009F0EC7" w:rsidP="009F0EC7">
      <w:pPr>
        <w:pStyle w:val="a5"/>
        <w:numPr>
          <w:ilvl w:val="0"/>
          <w:numId w:val="0"/>
        </w:numPr>
        <w:wordWrap/>
        <w:spacing w:beforeLines="100" w:before="312" w:afterLines="100" w:after="312"/>
        <w:rPr>
          <w:rFonts w:hAnsi="黑体"/>
        </w:rPr>
      </w:pPr>
      <w:r>
        <w:rPr>
          <w:rFonts w:hAnsi="黑体"/>
        </w:rPr>
        <w:t>C</w:t>
      </w:r>
      <w:r w:rsidRPr="00293E99">
        <w:rPr>
          <w:rFonts w:hAnsi="黑体"/>
        </w:rPr>
        <w:t>.</w:t>
      </w:r>
      <w:r>
        <w:rPr>
          <w:rFonts w:hAnsi="黑体" w:hint="eastAsia"/>
        </w:rPr>
        <w:t>3</w:t>
      </w:r>
      <w:r w:rsidR="00685842">
        <w:rPr>
          <w:rFonts w:hAnsi="黑体" w:hint="eastAsia"/>
        </w:rPr>
        <w:t>传热</w:t>
      </w:r>
      <w:r w:rsidR="000F1A50">
        <w:rPr>
          <w:rFonts w:hAnsi="黑体" w:hint="eastAsia"/>
        </w:rPr>
        <w:t>系数</w:t>
      </w:r>
      <w:r>
        <w:rPr>
          <w:rFonts w:hAnsi="黑体" w:hint="eastAsia"/>
        </w:rPr>
        <w:t>试验方法</w:t>
      </w:r>
    </w:p>
    <w:p w14:paraId="4B422BC9" w14:textId="14CAEEA4" w:rsidR="00D0368B" w:rsidRDefault="00D0368B" w:rsidP="00D0368B">
      <w:pPr>
        <w:pStyle w:val="aff7"/>
        <w:ind w:firstLine="420"/>
      </w:pPr>
      <w:r>
        <w:rPr>
          <w:rFonts w:hint="eastAsia"/>
        </w:rPr>
        <w:t>a</w:t>
      </w:r>
      <w:r>
        <w:t>)</w:t>
      </w:r>
      <w:r w:rsidR="00685842" w:rsidRPr="00685842">
        <w:rPr>
          <w:rFonts w:hint="eastAsia"/>
        </w:rPr>
        <w:t>启动电加热和循环风机，监测所有</w:t>
      </w:r>
      <w:r w:rsidR="00B00609">
        <w:rPr>
          <w:rFonts w:hint="eastAsia"/>
        </w:rPr>
        <w:t>温度测点</w:t>
      </w:r>
      <w:r w:rsidR="00685842" w:rsidRPr="00685842">
        <w:rPr>
          <w:rFonts w:hint="eastAsia"/>
        </w:rPr>
        <w:t>的温度并调整加热器，直到平均内部温度与外部平均空气温度温差为20±1.5ºC。内部平均温度不应超过50°C。</w:t>
      </w:r>
    </w:p>
    <w:p w14:paraId="6923C354" w14:textId="776D2F5D" w:rsidR="00685842" w:rsidRDefault="00685842" w:rsidP="00D0368B">
      <w:pPr>
        <w:pStyle w:val="aff7"/>
        <w:ind w:firstLine="420"/>
      </w:pPr>
      <w:r>
        <w:rPr>
          <w:rFonts w:hint="eastAsia"/>
        </w:rPr>
        <w:t>b</w:t>
      </w:r>
      <w:r>
        <w:t>)</w:t>
      </w:r>
      <w:r>
        <w:rPr>
          <w:rFonts w:hint="eastAsia"/>
        </w:rPr>
        <w:t>当数据满足以下条件时，可以</w:t>
      </w:r>
      <w:r w:rsidR="00703495">
        <w:rPr>
          <w:rFonts w:hint="eastAsia"/>
        </w:rPr>
        <w:t>采集稳定工况下30</w:t>
      </w:r>
      <w:r w:rsidR="00703495">
        <w:t>min</w:t>
      </w:r>
      <w:r w:rsidR="00703495">
        <w:rPr>
          <w:rFonts w:hint="eastAsia"/>
        </w:rPr>
        <w:t>内</w:t>
      </w:r>
      <w:r w:rsidR="00581A50">
        <w:rPr>
          <w:rFonts w:hint="eastAsia"/>
        </w:rPr>
        <w:t>至少四组</w:t>
      </w:r>
      <w:r w:rsidR="00703495">
        <w:rPr>
          <w:rFonts w:hint="eastAsia"/>
        </w:rPr>
        <w:t>数据：</w:t>
      </w:r>
    </w:p>
    <w:p w14:paraId="2871AAD7" w14:textId="52C5145D" w:rsidR="00703495" w:rsidRDefault="00703495" w:rsidP="00D0368B">
      <w:pPr>
        <w:pStyle w:val="aff7"/>
        <w:ind w:firstLine="420"/>
      </w:pPr>
      <w:r>
        <w:rPr>
          <w:rFonts w:hint="eastAsia"/>
        </w:rPr>
        <w:t>1.任一点内部温度标准偏差≤1.1℃，任一</w:t>
      </w:r>
      <w:r w:rsidR="00B00609">
        <w:rPr>
          <w:rFonts w:hint="eastAsia"/>
        </w:rPr>
        <w:t>内部</w:t>
      </w:r>
      <w:r>
        <w:rPr>
          <w:rFonts w:hint="eastAsia"/>
        </w:rPr>
        <w:t>温度点温度与内部平均温度的温差≤1.7℃；</w:t>
      </w:r>
    </w:p>
    <w:p w14:paraId="58899B4E" w14:textId="0856FF89" w:rsidR="00581A50" w:rsidRDefault="00581A50" w:rsidP="00D0368B">
      <w:pPr>
        <w:pStyle w:val="aff7"/>
        <w:ind w:firstLine="420"/>
      </w:pPr>
      <w:r>
        <w:rPr>
          <w:rFonts w:hint="eastAsia"/>
        </w:rPr>
        <w:t>2.</w:t>
      </w:r>
      <w:r w:rsidR="00EA6832">
        <w:rPr>
          <w:rFonts w:hint="eastAsia"/>
        </w:rPr>
        <w:t>内部平均温度稳定在±1.1℃；</w:t>
      </w:r>
    </w:p>
    <w:p w14:paraId="2C11F411" w14:textId="23F1FEE6" w:rsidR="00703495" w:rsidRDefault="00EA6832" w:rsidP="00703495">
      <w:pPr>
        <w:pStyle w:val="aff7"/>
        <w:ind w:firstLine="420"/>
      </w:pPr>
      <w:r>
        <w:rPr>
          <w:rFonts w:hint="eastAsia"/>
        </w:rPr>
        <w:t>3</w:t>
      </w:r>
      <w:r w:rsidR="00703495">
        <w:rPr>
          <w:rFonts w:hint="eastAsia"/>
        </w:rPr>
        <w:t>.任一点外部温度标准偏差≤1.1℃，任一</w:t>
      </w:r>
      <w:r w:rsidR="00B00609">
        <w:rPr>
          <w:rFonts w:hint="eastAsia"/>
        </w:rPr>
        <w:t>外部</w:t>
      </w:r>
      <w:r w:rsidR="00703495">
        <w:rPr>
          <w:rFonts w:hint="eastAsia"/>
        </w:rPr>
        <w:t>温度点温度与外部平均温度的温差≤1.7℃；</w:t>
      </w:r>
    </w:p>
    <w:p w14:paraId="34E456BF" w14:textId="21A7DA08" w:rsidR="00EA6832" w:rsidRDefault="00EA6832" w:rsidP="00EA6832">
      <w:pPr>
        <w:pStyle w:val="aff7"/>
        <w:ind w:firstLine="420"/>
      </w:pPr>
      <w:r>
        <w:rPr>
          <w:rFonts w:hint="eastAsia"/>
        </w:rPr>
        <w:t>4.外部平均温度稳定在±1.1℃；</w:t>
      </w:r>
    </w:p>
    <w:p w14:paraId="52CC6BFE" w14:textId="5C2C6348" w:rsidR="00EA6832" w:rsidRDefault="00995507" w:rsidP="00703495">
      <w:pPr>
        <w:pStyle w:val="aff7"/>
        <w:ind w:firstLine="420"/>
      </w:pPr>
      <w:r>
        <w:rPr>
          <w:rFonts w:hint="eastAsia"/>
        </w:rPr>
        <w:t>5.</w:t>
      </w:r>
      <w:r w:rsidRPr="00995507">
        <w:rPr>
          <w:rFonts w:hint="eastAsia"/>
        </w:rPr>
        <w:t>电加热和风机输入功率不超过平均输入功率的3%。</w:t>
      </w:r>
    </w:p>
    <w:p w14:paraId="2DE9B0A7" w14:textId="0FC3E143" w:rsidR="00770993" w:rsidRDefault="00770993" w:rsidP="00703495">
      <w:pPr>
        <w:pStyle w:val="aff7"/>
        <w:ind w:firstLine="420"/>
      </w:pPr>
      <w:r>
        <w:rPr>
          <w:rFonts w:hint="eastAsia"/>
        </w:rPr>
        <w:t>c</w:t>
      </w:r>
      <w:r>
        <w:t>)</w:t>
      </w:r>
      <w:r>
        <w:rPr>
          <w:rFonts w:hint="eastAsia"/>
        </w:rPr>
        <w:t>记录以下内容：</w:t>
      </w:r>
    </w:p>
    <w:p w14:paraId="68A57C89" w14:textId="24ED112F" w:rsidR="00770993" w:rsidRDefault="00770993" w:rsidP="00703495">
      <w:pPr>
        <w:pStyle w:val="aff7"/>
        <w:ind w:firstLine="420"/>
      </w:pPr>
      <w:r>
        <w:rPr>
          <w:rFonts w:hint="eastAsia"/>
        </w:rPr>
        <w:t>1.试验前：</w:t>
      </w:r>
      <w:r w:rsidRPr="00770993">
        <w:rPr>
          <w:rFonts w:hint="eastAsia"/>
        </w:rPr>
        <w:t>热电偶位置</w:t>
      </w:r>
      <w:r>
        <w:rPr>
          <w:rFonts w:hint="eastAsia"/>
        </w:rPr>
        <w:t>、机组</w:t>
      </w:r>
      <w:r w:rsidRPr="00770993">
        <w:rPr>
          <w:rFonts w:hint="eastAsia"/>
        </w:rPr>
        <w:t>的外部尺寸</w:t>
      </w:r>
      <w:r>
        <w:rPr>
          <w:rFonts w:hint="eastAsia"/>
        </w:rPr>
        <w:t>和外观、</w:t>
      </w:r>
      <w:r w:rsidR="00B00609">
        <w:rPr>
          <w:rFonts w:hint="eastAsia"/>
        </w:rPr>
        <w:t>挡</w:t>
      </w:r>
      <w:r w:rsidRPr="00770993">
        <w:rPr>
          <w:rFonts w:hint="eastAsia"/>
        </w:rPr>
        <w:t>板的尺寸和位置</w:t>
      </w:r>
      <w:r>
        <w:rPr>
          <w:rFonts w:hint="eastAsia"/>
        </w:rPr>
        <w:t>；</w:t>
      </w:r>
    </w:p>
    <w:p w14:paraId="06FE5B0F" w14:textId="5FC3DE52" w:rsidR="00770993" w:rsidRDefault="00770993" w:rsidP="00703495">
      <w:pPr>
        <w:pStyle w:val="aff7"/>
        <w:ind w:firstLine="420"/>
      </w:pPr>
      <w:r>
        <w:rPr>
          <w:rFonts w:hint="eastAsia"/>
        </w:rPr>
        <w:t>2.试验后：</w:t>
      </w:r>
      <w:r w:rsidRPr="00770993">
        <w:rPr>
          <w:rFonts w:hint="eastAsia"/>
        </w:rPr>
        <w:t>内外</w:t>
      </w:r>
      <w:r w:rsidR="00B00609">
        <w:rPr>
          <w:rFonts w:hint="eastAsia"/>
        </w:rPr>
        <w:t>温度测点</w:t>
      </w:r>
      <w:r w:rsidRPr="00770993">
        <w:rPr>
          <w:rFonts w:hint="eastAsia"/>
        </w:rPr>
        <w:t>温度、电加热输入功率、循环风机输入功率</w:t>
      </w:r>
    </w:p>
    <w:p w14:paraId="51DEE3E7" w14:textId="34AD624F" w:rsidR="000F1A50" w:rsidRDefault="000F1A50" w:rsidP="000F1A50">
      <w:pPr>
        <w:pStyle w:val="a5"/>
        <w:numPr>
          <w:ilvl w:val="0"/>
          <w:numId w:val="0"/>
        </w:numPr>
        <w:wordWrap/>
        <w:spacing w:beforeLines="100" w:before="312" w:afterLines="100" w:after="312"/>
        <w:rPr>
          <w:rFonts w:hAnsi="黑体"/>
        </w:rPr>
      </w:pPr>
      <w:r>
        <w:rPr>
          <w:rFonts w:hAnsi="黑体"/>
        </w:rPr>
        <w:lastRenderedPageBreak/>
        <w:t>C</w:t>
      </w:r>
      <w:r w:rsidRPr="00293E99">
        <w:rPr>
          <w:rFonts w:hAnsi="黑体"/>
        </w:rPr>
        <w:t>.</w:t>
      </w:r>
      <w:r>
        <w:rPr>
          <w:rFonts w:hAnsi="黑体" w:hint="eastAsia"/>
        </w:rPr>
        <w:t>4</w:t>
      </w:r>
      <w:r w:rsidR="0017619D">
        <w:rPr>
          <w:rFonts w:hAnsi="黑体" w:hint="eastAsia"/>
        </w:rPr>
        <w:t>冷桥</w:t>
      </w:r>
      <w:r>
        <w:rPr>
          <w:rFonts w:hAnsi="黑体" w:hint="eastAsia"/>
        </w:rPr>
        <w:t>因子试验方法</w:t>
      </w:r>
    </w:p>
    <w:p w14:paraId="30564B64" w14:textId="7984B6E7" w:rsidR="00770993" w:rsidRDefault="000F1A50" w:rsidP="00703495">
      <w:pPr>
        <w:pStyle w:val="aff7"/>
        <w:ind w:firstLine="420"/>
      </w:pPr>
      <w:r>
        <w:rPr>
          <w:rFonts w:hint="eastAsia"/>
        </w:rPr>
        <w:t>a</w:t>
      </w:r>
      <w:r>
        <w:t>)</w:t>
      </w:r>
      <w:r>
        <w:rPr>
          <w:rFonts w:hint="eastAsia"/>
        </w:rPr>
        <w:t>维持传热系数试验工况，</w:t>
      </w:r>
      <w:r w:rsidRPr="000F1A50">
        <w:rPr>
          <w:rFonts w:hint="eastAsia"/>
        </w:rPr>
        <w:t>以确定机组外表面和机组内部平均温度的最小温差值和位置。</w:t>
      </w:r>
    </w:p>
    <w:p w14:paraId="7369C5B5" w14:textId="207205C3" w:rsidR="000F1A50" w:rsidRDefault="000F1A50" w:rsidP="00703495">
      <w:pPr>
        <w:pStyle w:val="aff7"/>
        <w:ind w:firstLine="420"/>
      </w:pPr>
      <w:r>
        <w:rPr>
          <w:rFonts w:hint="eastAsia"/>
        </w:rPr>
        <w:t>b</w:t>
      </w:r>
      <w:r>
        <w:t>)</w:t>
      </w:r>
      <w:r w:rsidR="00824D2E" w:rsidRPr="00824D2E">
        <w:rPr>
          <w:rFonts w:hint="eastAsia"/>
        </w:rPr>
        <w:t>使用热成像仪或其他温度测量装置，确定机组表面温度最高的四个温度点。如果螺钉</w:t>
      </w:r>
      <w:r w:rsidR="00B00609" w:rsidRPr="00824D2E">
        <w:rPr>
          <w:rFonts w:hint="eastAsia"/>
        </w:rPr>
        <w:t xml:space="preserve"> </w:t>
      </w:r>
      <w:r w:rsidR="00824D2E" w:rsidRPr="00824D2E">
        <w:rPr>
          <w:rFonts w:hint="eastAsia"/>
        </w:rPr>
        <w:t>(包括垫圈)和紧固件的总面积小于总表面积的1%，则不应作为</w:t>
      </w:r>
      <w:r w:rsidR="0017619D">
        <w:rPr>
          <w:rFonts w:hint="eastAsia"/>
        </w:rPr>
        <w:t>冷桥</w:t>
      </w:r>
      <w:r w:rsidR="00824D2E" w:rsidRPr="00824D2E">
        <w:rPr>
          <w:rFonts w:hint="eastAsia"/>
        </w:rPr>
        <w:t>点。</w:t>
      </w:r>
    </w:p>
    <w:p w14:paraId="15630DA0" w14:textId="11AE7CB9" w:rsidR="00824D2E" w:rsidRDefault="00824D2E" w:rsidP="00703495">
      <w:pPr>
        <w:pStyle w:val="aff7"/>
        <w:ind w:firstLine="420"/>
      </w:pPr>
      <w:r>
        <w:rPr>
          <w:rFonts w:hint="eastAsia"/>
        </w:rPr>
        <w:t>c</w:t>
      </w:r>
      <w:r>
        <w:t>)</w:t>
      </w:r>
      <w:r>
        <w:rPr>
          <w:rFonts w:hint="eastAsia"/>
        </w:rPr>
        <w:t>确定好</w:t>
      </w:r>
      <w:r w:rsidR="0017619D">
        <w:rPr>
          <w:rFonts w:hint="eastAsia"/>
        </w:rPr>
        <w:t>冷桥</w:t>
      </w:r>
      <w:r>
        <w:rPr>
          <w:rFonts w:hint="eastAsia"/>
        </w:rPr>
        <w:t>位置后，将</w:t>
      </w:r>
      <w:r w:rsidR="00B00609">
        <w:rPr>
          <w:rFonts w:hint="eastAsia"/>
        </w:rPr>
        <w:t>温度测试装置</w:t>
      </w:r>
      <w:r>
        <w:rPr>
          <w:rFonts w:hint="eastAsia"/>
        </w:rPr>
        <w:t>直接与该点的机组表面接触，并</w:t>
      </w:r>
      <w:r w:rsidR="00ED59E7">
        <w:rPr>
          <w:rFonts w:hint="eastAsia"/>
        </w:rPr>
        <w:t>加</w:t>
      </w:r>
      <w:r>
        <w:rPr>
          <w:rFonts w:hint="eastAsia"/>
        </w:rPr>
        <w:t>上保温材料</w:t>
      </w:r>
      <w:r w:rsidR="00BE1CB9">
        <w:rPr>
          <w:rFonts w:hint="eastAsia"/>
        </w:rPr>
        <w:t>。</w:t>
      </w:r>
    </w:p>
    <w:p w14:paraId="6298E180" w14:textId="28F88F99" w:rsidR="00BE1CB9" w:rsidRDefault="00BE1CB9" w:rsidP="00703495">
      <w:pPr>
        <w:pStyle w:val="aff7"/>
        <w:ind w:firstLine="420"/>
      </w:pPr>
      <w:r>
        <w:rPr>
          <w:rFonts w:hint="eastAsia"/>
        </w:rPr>
        <w:t>d</w:t>
      </w:r>
      <w:r>
        <w:t>)</w:t>
      </w:r>
      <w:r>
        <w:rPr>
          <w:rFonts w:hint="eastAsia"/>
        </w:rPr>
        <w:t>记录30</w:t>
      </w:r>
      <w:r>
        <w:t>min</w:t>
      </w:r>
      <w:r>
        <w:rPr>
          <w:rFonts w:hint="eastAsia"/>
        </w:rPr>
        <w:t>内至少四组</w:t>
      </w:r>
      <w:r w:rsidR="0017619D">
        <w:rPr>
          <w:rFonts w:hint="eastAsia"/>
        </w:rPr>
        <w:t>冷桥</w:t>
      </w:r>
      <w:r>
        <w:rPr>
          <w:rFonts w:hint="eastAsia"/>
        </w:rPr>
        <w:t>温度数据。</w:t>
      </w:r>
    </w:p>
    <w:p w14:paraId="3709DE19" w14:textId="04A793F0" w:rsidR="00BE1CB9" w:rsidRDefault="00BE1CB9" w:rsidP="00BE1CB9">
      <w:pPr>
        <w:pStyle w:val="a5"/>
        <w:numPr>
          <w:ilvl w:val="0"/>
          <w:numId w:val="0"/>
        </w:numPr>
        <w:wordWrap/>
        <w:spacing w:beforeLines="100" w:before="312" w:afterLines="100" w:after="312"/>
        <w:rPr>
          <w:rFonts w:hAnsi="黑体"/>
        </w:rPr>
      </w:pPr>
      <w:r>
        <w:rPr>
          <w:rFonts w:hAnsi="黑体"/>
        </w:rPr>
        <w:t>C</w:t>
      </w:r>
      <w:r w:rsidRPr="00293E99">
        <w:rPr>
          <w:rFonts w:hAnsi="黑体"/>
        </w:rPr>
        <w:t>.</w:t>
      </w:r>
      <w:r>
        <w:rPr>
          <w:rFonts w:hAnsi="黑体" w:hint="eastAsia"/>
        </w:rPr>
        <w:t>5传热系数计算</w:t>
      </w:r>
    </w:p>
    <w:p w14:paraId="0E142CDD" w14:textId="60CCB382" w:rsidR="00BE1CB9" w:rsidRDefault="00BC53D9" w:rsidP="00BC53D9">
      <w:pPr>
        <w:pStyle w:val="aff7"/>
        <w:ind w:firstLineChars="0" w:firstLine="0"/>
        <w:rPr>
          <w:rFonts w:hAnsi="宋体"/>
          <w:color w:val="000000" w:themeColor="text1"/>
          <w:szCs w:val="21"/>
        </w:rPr>
      </w:pPr>
      <w:r>
        <w:rPr>
          <w:rFonts w:ascii="黑体" w:eastAsia="黑体" w:hAnsi="黑体"/>
          <w:color w:val="000000" w:themeColor="text1"/>
          <w:szCs w:val="21"/>
        </w:rPr>
        <w:t>C</w:t>
      </w:r>
      <w:r w:rsidRPr="006A3544">
        <w:rPr>
          <w:rFonts w:ascii="黑体" w:eastAsia="黑体" w:hAnsi="黑体"/>
          <w:color w:val="000000" w:themeColor="text1"/>
          <w:szCs w:val="21"/>
        </w:rPr>
        <w:t>.</w:t>
      </w:r>
      <w:r>
        <w:rPr>
          <w:rFonts w:ascii="黑体" w:eastAsia="黑体" w:hAnsi="黑体" w:hint="eastAsia"/>
          <w:color w:val="000000" w:themeColor="text1"/>
          <w:szCs w:val="21"/>
        </w:rPr>
        <w:t>5</w:t>
      </w:r>
      <w:r w:rsidRPr="006A3544">
        <w:rPr>
          <w:rFonts w:ascii="黑体" w:eastAsia="黑体" w:hAnsi="黑体"/>
          <w:color w:val="000000" w:themeColor="text1"/>
          <w:szCs w:val="21"/>
        </w:rPr>
        <w:t>.1</w:t>
      </w:r>
      <w:r w:rsidRPr="00BC53D9">
        <w:rPr>
          <w:rFonts w:asciiTheme="minorEastAsia" w:eastAsiaTheme="minorEastAsia" w:hAnsiTheme="minorEastAsia" w:hint="eastAsia"/>
          <w:color w:val="000000" w:themeColor="text1"/>
          <w:szCs w:val="21"/>
        </w:rPr>
        <w:t>计算</w:t>
      </w:r>
      <w:r>
        <w:rPr>
          <w:rFonts w:hAnsi="宋体" w:hint="eastAsia"/>
          <w:color w:val="000000" w:themeColor="text1"/>
          <w:szCs w:val="21"/>
        </w:rPr>
        <w:t>总输入功率：</w:t>
      </w:r>
    </w:p>
    <w:p w14:paraId="280F5A45" w14:textId="3932EF7A" w:rsidR="00BC53D9" w:rsidRPr="00EA6832" w:rsidRDefault="000B4258" w:rsidP="00BC53D9">
      <w:pPr>
        <w:pStyle w:val="aff7"/>
        <w:ind w:firstLineChars="0" w:firstLine="0"/>
      </w:pPr>
      <m:oMathPara>
        <m:oMath>
          <m:sSub>
            <m:sSubPr>
              <m:ctrlPr>
                <w:rPr>
                  <w:rFonts w:ascii="Cambria Math" w:hAnsi="Cambria Math"/>
                  <w:i/>
                </w:rPr>
              </m:ctrlPr>
            </m:sSubPr>
            <m:e>
              <m:r>
                <w:rPr>
                  <w:rFonts w:ascii="Cambria Math" w:hAnsi="Cambria Math"/>
                </w:rPr>
                <m:t>P</m:t>
              </m:r>
            </m:e>
            <m:sub>
              <m:r>
                <w:rPr>
                  <w:rFonts w:ascii="Cambria Math" w:hAnsi="Cambria Math" w:hint="eastAsia"/>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hint="eastAsia"/>
                </w:rPr>
                <m:t>f</m:t>
              </m:r>
            </m:sub>
          </m:sSub>
        </m:oMath>
      </m:oMathPara>
    </w:p>
    <w:p w14:paraId="44C78100" w14:textId="20EEE638" w:rsidR="009F0EC7" w:rsidRDefault="00BC53D9" w:rsidP="00BC53D9">
      <w:pPr>
        <w:widowControl/>
        <w:ind w:firstLineChars="200" w:firstLine="420"/>
        <w:rPr>
          <w:rFonts w:ascii="宋体" w:eastAsia="宋体" w:hAnsi="宋体" w:cs="Times New Roman"/>
          <w:szCs w:val="21"/>
        </w:rPr>
      </w:pPr>
      <w:r>
        <w:rPr>
          <w:rFonts w:ascii="宋体" w:eastAsia="宋体" w:hAnsi="宋体" w:cs="Times New Roman" w:hint="eastAsia"/>
          <w:szCs w:val="21"/>
        </w:rPr>
        <w:t>其中：</w:t>
      </w:r>
    </w:p>
    <w:p w14:paraId="0802B33C" w14:textId="4248BAD3" w:rsidR="00BC53D9" w:rsidRDefault="000B4258" w:rsidP="00BC53D9">
      <w:pPr>
        <w:widowControl/>
        <w:ind w:firstLineChars="200" w:firstLine="420"/>
        <w:rPr>
          <w:rFonts w:ascii="宋体" w:eastAsia="宋体" w:hAnsi="宋体" w:cs="Times New Roman"/>
          <w:kern w:val="0"/>
          <w:szCs w:val="20"/>
        </w:rPr>
      </w:pPr>
      <m:oMath>
        <m:sSub>
          <m:sSubPr>
            <m:ctrlPr>
              <w:rPr>
                <w:rFonts w:ascii="Cambria Math" w:eastAsia="宋体" w:hAnsi="Cambria Math" w:cs="Times New Roman"/>
                <w:i/>
                <w:noProof/>
                <w:kern w:val="0"/>
                <w:szCs w:val="20"/>
              </w:rPr>
            </m:ctrlPr>
          </m:sSubPr>
          <m:e>
            <m:r>
              <w:rPr>
                <w:rFonts w:ascii="Cambria Math" w:hAnsi="Cambria Math"/>
              </w:rPr>
              <m:t>P</m:t>
            </m:r>
          </m:e>
          <m:sub>
            <m:r>
              <w:rPr>
                <w:rFonts w:ascii="Cambria Math" w:hAnsi="Cambria Math" w:hint="eastAsia"/>
              </w:rPr>
              <m:t>in</m:t>
            </m:r>
          </m:sub>
        </m:sSub>
      </m:oMath>
      <w:r w:rsidR="00BC53D9">
        <w:rPr>
          <w:rFonts w:ascii="宋体" w:eastAsia="宋体" w:hAnsi="宋体" w:cs="Times New Roman" w:hint="eastAsia"/>
          <w:kern w:val="0"/>
          <w:szCs w:val="20"/>
        </w:rPr>
        <w:t>——总输入功率，</w:t>
      </w:r>
      <w:r w:rsidR="00BC53D9">
        <w:rPr>
          <w:rFonts w:ascii="宋体" w:eastAsia="宋体" w:hAnsi="宋体" w:cs="Times New Roman"/>
          <w:kern w:val="0"/>
          <w:szCs w:val="20"/>
        </w:rPr>
        <w:t>W;</w:t>
      </w:r>
    </w:p>
    <w:p w14:paraId="5D79D4D1" w14:textId="7B3413B4" w:rsidR="00BC53D9" w:rsidRDefault="000B4258" w:rsidP="00BC53D9">
      <w:pPr>
        <w:widowControl/>
        <w:ind w:firstLineChars="200" w:firstLine="420"/>
        <w:rPr>
          <w:rFonts w:ascii="宋体" w:eastAsia="宋体" w:hAnsi="宋体" w:cs="Times New Roman"/>
          <w:kern w:val="0"/>
          <w:szCs w:val="20"/>
        </w:rPr>
      </w:pPr>
      <m:oMath>
        <m:sSub>
          <m:sSubPr>
            <m:ctrlPr>
              <w:rPr>
                <w:rFonts w:ascii="Cambria Math" w:eastAsia="宋体" w:hAnsi="Cambria Math" w:cs="Times New Roman"/>
                <w:i/>
                <w:noProof/>
                <w:kern w:val="0"/>
                <w:szCs w:val="20"/>
              </w:rPr>
            </m:ctrlPr>
          </m:sSubPr>
          <m:e>
            <m:r>
              <w:rPr>
                <w:rFonts w:ascii="Cambria Math" w:hAnsi="Cambria Math"/>
              </w:rPr>
              <m:t>P</m:t>
            </m:r>
          </m:e>
          <m:sub>
            <m:r>
              <w:rPr>
                <w:rFonts w:ascii="Cambria Math" w:hAnsi="Cambria Math"/>
              </w:rPr>
              <m:t>h</m:t>
            </m:r>
          </m:sub>
        </m:sSub>
      </m:oMath>
      <w:r w:rsidR="00BC53D9">
        <w:rPr>
          <w:rFonts w:ascii="宋体" w:eastAsia="宋体" w:hAnsi="宋体" w:cs="Times New Roman" w:hint="eastAsia"/>
          <w:kern w:val="0"/>
          <w:szCs w:val="20"/>
        </w:rPr>
        <w:t>——电加热输入功率，</w:t>
      </w:r>
      <w:r w:rsidR="00BC53D9">
        <w:rPr>
          <w:rFonts w:ascii="宋体" w:eastAsia="宋体" w:hAnsi="宋体" w:cs="Times New Roman"/>
          <w:kern w:val="0"/>
          <w:szCs w:val="20"/>
        </w:rPr>
        <w:t>W;</w:t>
      </w:r>
    </w:p>
    <w:p w14:paraId="5CBD3BAE" w14:textId="3B6CC561" w:rsidR="00BC53D9" w:rsidRDefault="000B4258" w:rsidP="00BC53D9">
      <w:pPr>
        <w:widowControl/>
        <w:ind w:firstLineChars="200" w:firstLine="420"/>
        <w:rPr>
          <w:rFonts w:ascii="宋体" w:eastAsia="宋体" w:hAnsi="宋体" w:cs="Times New Roman"/>
          <w:kern w:val="0"/>
          <w:szCs w:val="20"/>
        </w:rPr>
      </w:pPr>
      <m:oMath>
        <m:sSub>
          <m:sSubPr>
            <m:ctrlPr>
              <w:rPr>
                <w:rFonts w:ascii="Cambria Math" w:eastAsia="宋体" w:hAnsi="Cambria Math" w:cs="Times New Roman"/>
                <w:i/>
                <w:noProof/>
                <w:kern w:val="0"/>
                <w:szCs w:val="20"/>
              </w:rPr>
            </m:ctrlPr>
          </m:sSubPr>
          <m:e>
            <m:r>
              <w:rPr>
                <w:rFonts w:ascii="Cambria Math" w:hAnsi="Cambria Math"/>
              </w:rPr>
              <m:t>P</m:t>
            </m:r>
          </m:e>
          <m:sub>
            <m:r>
              <w:rPr>
                <w:rFonts w:ascii="Cambria Math" w:hAnsi="Cambria Math" w:hint="eastAsia"/>
              </w:rPr>
              <m:t>f</m:t>
            </m:r>
          </m:sub>
        </m:sSub>
      </m:oMath>
      <w:r w:rsidR="00BC53D9">
        <w:rPr>
          <w:rFonts w:ascii="宋体" w:eastAsia="宋体" w:hAnsi="宋体" w:cs="Times New Roman" w:hint="eastAsia"/>
          <w:kern w:val="0"/>
          <w:szCs w:val="20"/>
        </w:rPr>
        <w:t>——循环风机输入功率，</w:t>
      </w:r>
      <w:r w:rsidR="00BC53D9">
        <w:rPr>
          <w:rFonts w:ascii="宋体" w:eastAsia="宋体" w:hAnsi="宋体" w:cs="Times New Roman"/>
          <w:kern w:val="0"/>
          <w:szCs w:val="20"/>
        </w:rPr>
        <w:t>W</w:t>
      </w:r>
      <w:r w:rsidR="00BC53D9">
        <w:rPr>
          <w:rFonts w:ascii="宋体" w:eastAsia="宋体" w:hAnsi="宋体" w:cs="Times New Roman" w:hint="eastAsia"/>
          <w:kern w:val="0"/>
          <w:szCs w:val="20"/>
        </w:rPr>
        <w:t>。</w:t>
      </w:r>
    </w:p>
    <w:p w14:paraId="56DCFE7E" w14:textId="32E01DFE" w:rsidR="00196C9C" w:rsidRDefault="00196C9C" w:rsidP="00196C9C">
      <w:pPr>
        <w:widowControl/>
        <w:rPr>
          <w:rFonts w:asciiTheme="minorEastAsia" w:hAnsiTheme="minorEastAsia"/>
          <w:color w:val="000000" w:themeColor="text1"/>
          <w:szCs w:val="21"/>
        </w:rPr>
      </w:pPr>
      <w:r>
        <w:rPr>
          <w:rFonts w:ascii="黑体" w:eastAsia="黑体" w:hAnsi="黑体"/>
          <w:color w:val="000000" w:themeColor="text1"/>
          <w:szCs w:val="21"/>
        </w:rPr>
        <w:t>C</w:t>
      </w:r>
      <w:r w:rsidRPr="006A3544">
        <w:rPr>
          <w:rFonts w:ascii="黑体" w:eastAsia="黑体" w:hAnsi="黑体" w:cs="Times New Roman"/>
          <w:color w:val="000000" w:themeColor="text1"/>
          <w:szCs w:val="21"/>
        </w:rPr>
        <w:t>.</w:t>
      </w:r>
      <w:r>
        <w:rPr>
          <w:rFonts w:ascii="黑体" w:eastAsia="黑体" w:hAnsi="黑体" w:hint="eastAsia"/>
          <w:color w:val="000000" w:themeColor="text1"/>
          <w:szCs w:val="21"/>
        </w:rPr>
        <w:t>5</w:t>
      </w:r>
      <w:r w:rsidRPr="006A3544">
        <w:rPr>
          <w:rFonts w:ascii="黑体" w:eastAsia="黑体" w:hAnsi="黑体" w:cs="Times New Roman"/>
          <w:color w:val="000000" w:themeColor="text1"/>
          <w:szCs w:val="21"/>
        </w:rPr>
        <w:t>.</w:t>
      </w:r>
      <w:r>
        <w:rPr>
          <w:rFonts w:ascii="黑体" w:eastAsia="黑体" w:hAnsi="黑体" w:cs="Times New Roman" w:hint="eastAsia"/>
          <w:color w:val="000000" w:themeColor="text1"/>
          <w:szCs w:val="21"/>
        </w:rPr>
        <w:t>2</w:t>
      </w:r>
      <w:r w:rsidRPr="00BC53D9">
        <w:rPr>
          <w:rFonts w:asciiTheme="minorEastAsia" w:hAnsiTheme="minorEastAsia" w:hint="eastAsia"/>
          <w:color w:val="000000" w:themeColor="text1"/>
          <w:szCs w:val="21"/>
        </w:rPr>
        <w:t>计算</w:t>
      </w:r>
      <w:r>
        <w:rPr>
          <w:rFonts w:asciiTheme="minorEastAsia" w:hAnsiTheme="minorEastAsia" w:hint="eastAsia"/>
          <w:color w:val="000000" w:themeColor="text1"/>
          <w:szCs w:val="21"/>
        </w:rPr>
        <w:t>传热系数：</w:t>
      </w:r>
    </w:p>
    <w:p w14:paraId="5AEB5F68" w14:textId="0CE6D471" w:rsidR="00196C9C" w:rsidRPr="00196C9C" w:rsidRDefault="00196C9C" w:rsidP="00196C9C">
      <w:pPr>
        <w:widowControl/>
        <w:rPr>
          <w:rFonts w:ascii="宋体" w:eastAsia="宋体" w:hAnsi="宋体" w:cs="Times New Roman"/>
          <w:szCs w:val="21"/>
        </w:rPr>
      </w:pPr>
      <m:oMathPara>
        <m:oMath>
          <m:r>
            <w:rPr>
              <w:rFonts w:ascii="Cambria Math" w:eastAsia="宋体" w:hAnsi="Cambria Math" w:cs="Times New Roman"/>
              <w:szCs w:val="21"/>
            </w:rPr>
            <m:t>U</m:t>
          </m:r>
          <m:r>
            <w:rPr>
              <w:rFonts w:ascii="Cambria Math" w:eastAsia="宋体" w:hAnsi="Cambria Math" w:cs="Times New Roman" w:hint="eastAsia"/>
              <w:szCs w:val="21"/>
            </w:rPr>
            <m:t>=</m:t>
          </m:r>
          <m:f>
            <m:fPr>
              <m:ctrlPr>
                <w:rPr>
                  <w:rFonts w:ascii="Cambria Math" w:eastAsia="宋体" w:hAnsi="Cambria Math" w:cs="Times New Roman"/>
                  <w:i/>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hint="eastAsia"/>
                      <w:szCs w:val="21"/>
                    </w:rPr>
                    <m:t>in</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A</m:t>
                  </m:r>
                </m:e>
                <m:sub>
                  <m:r>
                    <w:rPr>
                      <w:rFonts w:ascii="Cambria Math" w:eastAsia="宋体" w:hAnsi="Cambria Math" w:cs="Times New Roman"/>
                      <w:szCs w:val="21"/>
                    </w:rPr>
                    <m:t>net</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hint="eastAsia"/>
                      <w:szCs w:val="21"/>
                    </w:rPr>
                    <m:t>a</m:t>
                  </m:r>
                  <m:r>
                    <w:rPr>
                      <w:rFonts w:ascii="Cambria Math" w:eastAsia="宋体" w:hAnsi="Cambria Math" w:cs="Times New Roman"/>
                      <w:szCs w:val="21"/>
                    </w:rPr>
                    <m:t>e</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ai</m:t>
                  </m:r>
                </m:sub>
              </m:sSub>
              <m:r>
                <w:rPr>
                  <w:rFonts w:ascii="Cambria Math" w:eastAsia="宋体" w:hAnsi="Cambria Math" w:cs="Times New Roman"/>
                  <w:szCs w:val="21"/>
                </w:rPr>
                <m:t>)</m:t>
              </m:r>
            </m:den>
          </m:f>
        </m:oMath>
      </m:oMathPara>
    </w:p>
    <w:p w14:paraId="0E70A542" w14:textId="7DADA0C9" w:rsidR="00196C9C" w:rsidRDefault="00196C9C" w:rsidP="00196C9C">
      <w:pPr>
        <w:widowControl/>
        <w:ind w:firstLineChars="200" w:firstLine="420"/>
        <w:rPr>
          <w:rFonts w:ascii="宋体" w:eastAsia="宋体" w:hAnsi="宋体" w:cs="Times New Roman"/>
          <w:szCs w:val="21"/>
        </w:rPr>
      </w:pPr>
      <w:r>
        <w:rPr>
          <w:rFonts w:ascii="宋体" w:eastAsia="宋体" w:hAnsi="宋体" w:cs="Times New Roman" w:hint="eastAsia"/>
          <w:szCs w:val="21"/>
        </w:rPr>
        <w:t>其中：</w:t>
      </w:r>
    </w:p>
    <w:p w14:paraId="08FE46A5" w14:textId="656A9A11" w:rsidR="00196C9C" w:rsidRDefault="000B4258" w:rsidP="00196C9C">
      <w:pPr>
        <w:widowControl/>
        <w:ind w:firstLineChars="200" w:firstLine="420"/>
        <w:rPr>
          <w:rFonts w:ascii="宋体" w:eastAsia="宋体" w:hAnsi="宋体"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hint="eastAsia"/>
                <w:szCs w:val="21"/>
              </w:rPr>
              <m:t>a</m:t>
            </m:r>
            <m:r>
              <w:rPr>
                <w:rFonts w:ascii="Cambria Math" w:eastAsia="宋体" w:hAnsi="Cambria Math" w:cs="Times New Roman"/>
                <w:szCs w:val="21"/>
              </w:rPr>
              <m:t>e</m:t>
            </m:r>
          </m:sub>
        </m:sSub>
      </m:oMath>
      <w:r w:rsidR="00196C9C">
        <w:rPr>
          <w:rFonts w:ascii="宋体" w:eastAsia="宋体" w:hAnsi="宋体" w:cs="Times New Roman" w:hint="eastAsia"/>
          <w:szCs w:val="21"/>
        </w:rPr>
        <w:t>——机组外部平均环境干球温度，℃；</w:t>
      </w:r>
    </w:p>
    <w:p w14:paraId="45A56521" w14:textId="1B1D3E28" w:rsidR="00196C9C" w:rsidRDefault="000B4258" w:rsidP="00196C9C">
      <w:pPr>
        <w:widowControl/>
        <w:ind w:firstLineChars="200" w:firstLine="420"/>
        <w:rPr>
          <w:rFonts w:ascii="宋体" w:eastAsia="宋体" w:hAnsi="宋体"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ai</m:t>
            </m:r>
          </m:sub>
        </m:sSub>
      </m:oMath>
      <w:r w:rsidR="00196C9C">
        <w:rPr>
          <w:rFonts w:ascii="宋体" w:eastAsia="宋体" w:hAnsi="宋体" w:cs="Times New Roman" w:hint="eastAsia"/>
          <w:szCs w:val="21"/>
        </w:rPr>
        <w:t>——机组内部平均环境干球温度，℃；</w:t>
      </w:r>
    </w:p>
    <w:p w14:paraId="4BE6444B" w14:textId="0E593E53" w:rsidR="00196C9C" w:rsidRDefault="00196C9C" w:rsidP="00196C9C">
      <w:pPr>
        <w:widowControl/>
        <w:ind w:firstLineChars="200" w:firstLine="420"/>
        <w:rPr>
          <w:rFonts w:ascii="宋体" w:eastAsia="宋体" w:hAnsi="宋体" w:cs="Times New Roman"/>
          <w:szCs w:val="21"/>
        </w:rPr>
      </w:pPr>
      <m:oMath>
        <m:r>
          <w:rPr>
            <w:rFonts w:ascii="Cambria Math" w:eastAsia="宋体" w:hAnsi="Cambria Math" w:cs="Times New Roman"/>
            <w:szCs w:val="21"/>
          </w:rPr>
          <m:t>U</m:t>
        </m:r>
      </m:oMath>
      <w:r>
        <w:rPr>
          <w:rFonts w:ascii="宋体" w:eastAsia="宋体" w:hAnsi="宋体" w:cs="Times New Roman" w:hint="eastAsia"/>
          <w:szCs w:val="21"/>
        </w:rPr>
        <w:t>——传热系数，</w:t>
      </w:r>
      <w:r w:rsidRPr="00196C9C">
        <w:rPr>
          <w:rFonts w:ascii="宋体" w:eastAsia="宋体" w:hAnsi="宋体" w:cs="Times New Roman"/>
          <w:szCs w:val="21"/>
        </w:rPr>
        <w:t>W/m·K</w:t>
      </w:r>
      <w:r>
        <w:rPr>
          <w:rFonts w:ascii="宋体" w:eastAsia="宋体" w:hAnsi="宋体" w:cs="Times New Roman" w:hint="eastAsia"/>
          <w:szCs w:val="21"/>
        </w:rPr>
        <w:t>。</w:t>
      </w:r>
    </w:p>
    <w:p w14:paraId="1AC2CF76" w14:textId="20EF1A9D" w:rsidR="000511C7" w:rsidRDefault="000511C7" w:rsidP="000511C7">
      <w:pPr>
        <w:pStyle w:val="a5"/>
        <w:numPr>
          <w:ilvl w:val="0"/>
          <w:numId w:val="0"/>
        </w:numPr>
        <w:wordWrap/>
        <w:spacing w:beforeLines="100" w:before="312" w:afterLines="100" w:after="312"/>
        <w:rPr>
          <w:rFonts w:hAnsi="黑体"/>
        </w:rPr>
      </w:pPr>
      <w:r>
        <w:rPr>
          <w:rFonts w:hAnsi="黑体"/>
        </w:rPr>
        <w:t>C</w:t>
      </w:r>
      <w:r w:rsidRPr="00293E99">
        <w:rPr>
          <w:rFonts w:hAnsi="黑体"/>
        </w:rPr>
        <w:t>.</w:t>
      </w:r>
      <w:r>
        <w:rPr>
          <w:rFonts w:hAnsi="黑体" w:hint="eastAsia"/>
        </w:rPr>
        <w:t>6</w:t>
      </w:r>
      <w:r w:rsidR="0017619D">
        <w:rPr>
          <w:rFonts w:hAnsi="黑体" w:hint="eastAsia"/>
        </w:rPr>
        <w:t>冷桥</w:t>
      </w:r>
      <w:r>
        <w:rPr>
          <w:rFonts w:hAnsi="黑体" w:hint="eastAsia"/>
        </w:rPr>
        <w:t>因子计算</w:t>
      </w:r>
    </w:p>
    <w:p w14:paraId="10B8C0A2" w14:textId="1FA21176" w:rsidR="000511C7" w:rsidRDefault="0017619D" w:rsidP="00196C9C">
      <w:pPr>
        <w:widowControl/>
        <w:ind w:firstLineChars="200" w:firstLine="420"/>
        <w:rPr>
          <w:rFonts w:ascii="宋体" w:eastAsia="宋体" w:hAnsi="宋体" w:cs="Times New Roman"/>
          <w:szCs w:val="21"/>
        </w:rPr>
      </w:pPr>
      <w:r>
        <w:rPr>
          <w:rFonts w:ascii="宋体" w:eastAsia="宋体" w:hAnsi="宋体" w:cs="Times New Roman" w:hint="eastAsia"/>
          <w:szCs w:val="21"/>
        </w:rPr>
        <w:t>冷桥</w:t>
      </w:r>
      <w:r w:rsidR="000511C7">
        <w:rPr>
          <w:rFonts w:ascii="宋体" w:eastAsia="宋体" w:hAnsi="宋体" w:cs="Times New Roman" w:hint="eastAsia"/>
          <w:szCs w:val="21"/>
        </w:rPr>
        <w:t>因子：</w:t>
      </w:r>
    </w:p>
    <w:p w14:paraId="4D03A03E" w14:textId="6F959DD1" w:rsidR="000511C7" w:rsidRPr="000511C7" w:rsidRDefault="000B4258" w:rsidP="00196C9C">
      <w:pPr>
        <w:widowControl/>
        <w:ind w:firstLineChars="200" w:firstLine="420"/>
        <w:rPr>
          <w:rFonts w:ascii="宋体" w:eastAsia="宋体" w:hAnsi="宋体" w:cs="Times New Roman"/>
          <w:szCs w:val="21"/>
        </w:rPr>
      </w:pPr>
      <m:oMathPara>
        <m:oMath>
          <m:sSub>
            <m:sSubPr>
              <m:ctrlPr>
                <w:rPr>
                  <w:rFonts w:ascii="Cambria Math" w:eastAsia="宋体" w:hAnsi="Cambria Math" w:cs="Times New Roman"/>
                  <w:i/>
                  <w:szCs w:val="21"/>
                </w:rPr>
              </m:ctrlPr>
            </m:sSubPr>
            <m:e>
              <m:r>
                <w:rPr>
                  <w:rFonts w:ascii="Cambria Math" w:eastAsia="宋体" w:hAnsi="Cambria Math" w:cs="Times New Roman" w:hint="eastAsia"/>
                  <w:szCs w:val="21"/>
                </w:rPr>
                <m:t>k</m:t>
              </m:r>
            </m:e>
            <m:sub>
              <m:r>
                <w:rPr>
                  <w:rFonts w:ascii="Cambria Math" w:eastAsia="宋体" w:hAnsi="Cambria Math" w:cs="Times New Roman"/>
                  <w:szCs w:val="21"/>
                </w:rPr>
                <m:t>b</m:t>
              </m:r>
            </m:sub>
          </m:sSub>
          <m:r>
            <w:rPr>
              <w:rFonts w:ascii="Cambria Math" w:eastAsia="宋体" w:hAnsi="Cambria Math" w:cs="Times New Roman" w:hint="eastAsia"/>
              <w:szCs w:val="21"/>
            </w:rPr>
            <m:t>=</m:t>
          </m:r>
          <m:f>
            <m:fPr>
              <m:ctrlPr>
                <w:rPr>
                  <w:rFonts w:ascii="Cambria Math" w:eastAsia="宋体" w:hAnsi="Cambria Math" w:cs="Times New Roman"/>
                  <w:i/>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hint="eastAsia"/>
                      <w:szCs w:val="21"/>
                    </w:rPr>
                    <m:t>ai</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so</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ai</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ae</m:t>
                  </m:r>
                </m:sub>
              </m:sSub>
            </m:den>
          </m:f>
        </m:oMath>
      </m:oMathPara>
    </w:p>
    <w:p w14:paraId="055B3D0E" w14:textId="77777777" w:rsidR="000511C7" w:rsidRDefault="000511C7" w:rsidP="000511C7">
      <w:pPr>
        <w:widowControl/>
        <w:ind w:firstLineChars="200" w:firstLine="420"/>
        <w:rPr>
          <w:rFonts w:ascii="宋体" w:eastAsia="宋体" w:hAnsi="宋体" w:cs="Times New Roman"/>
          <w:szCs w:val="21"/>
        </w:rPr>
      </w:pPr>
      <w:r>
        <w:rPr>
          <w:rFonts w:ascii="宋体" w:eastAsia="宋体" w:hAnsi="宋体" w:cs="Times New Roman" w:hint="eastAsia"/>
          <w:szCs w:val="21"/>
        </w:rPr>
        <w:t>其中：</w:t>
      </w:r>
    </w:p>
    <w:p w14:paraId="59D44CF7" w14:textId="282A9EB7" w:rsidR="000511C7" w:rsidRDefault="000B4258" w:rsidP="00196C9C">
      <w:pPr>
        <w:widowControl/>
        <w:ind w:firstLineChars="200" w:firstLine="420"/>
        <w:rPr>
          <w:rFonts w:ascii="宋体" w:eastAsia="宋体" w:hAnsi="宋体" w:cs="Times New Roman"/>
          <w:szCs w:val="21"/>
        </w:rPr>
      </w:pPr>
      <m:oMath>
        <m:sSub>
          <m:sSubPr>
            <m:ctrlPr>
              <w:rPr>
                <w:rFonts w:ascii="Cambria Math" w:eastAsia="宋体" w:hAnsi="Cambria Math" w:cs="Times New Roman"/>
                <w:i/>
                <w:szCs w:val="21"/>
              </w:rPr>
            </m:ctrlPr>
          </m:sSubPr>
          <m:e>
            <m:r>
              <w:rPr>
                <w:rFonts w:ascii="Cambria Math" w:eastAsia="宋体" w:hAnsi="Cambria Math" w:cs="Times New Roman"/>
                <w:szCs w:val="21"/>
              </w:rPr>
              <m:t>T</m:t>
            </m:r>
          </m:e>
          <m:sub>
            <m:r>
              <w:rPr>
                <w:rFonts w:ascii="Cambria Math" w:eastAsia="宋体" w:hAnsi="Cambria Math" w:cs="Times New Roman"/>
                <w:szCs w:val="21"/>
              </w:rPr>
              <m:t>so</m:t>
            </m:r>
          </m:sub>
        </m:sSub>
      </m:oMath>
      <w:r w:rsidR="000511C7">
        <w:rPr>
          <w:rFonts w:ascii="宋体" w:eastAsia="宋体" w:hAnsi="宋体" w:cs="Times New Roman" w:hint="eastAsia"/>
          <w:szCs w:val="21"/>
        </w:rPr>
        <w:t>——机组外表面</w:t>
      </w:r>
      <w:r w:rsidR="0017619D">
        <w:rPr>
          <w:rFonts w:ascii="宋体" w:eastAsia="宋体" w:hAnsi="宋体" w:cs="Times New Roman" w:hint="eastAsia"/>
          <w:szCs w:val="21"/>
        </w:rPr>
        <w:t>冷桥</w:t>
      </w:r>
      <w:r w:rsidR="000511C7">
        <w:rPr>
          <w:rFonts w:ascii="宋体" w:eastAsia="宋体" w:hAnsi="宋体" w:cs="Times New Roman" w:hint="eastAsia"/>
          <w:szCs w:val="21"/>
        </w:rPr>
        <w:t>位置温度，℃。</w:t>
      </w:r>
    </w:p>
    <w:p w14:paraId="75C2B565" w14:textId="50976CDF" w:rsidR="000511C7" w:rsidRPr="00581A50" w:rsidRDefault="000511C7" w:rsidP="00196C9C">
      <w:pPr>
        <w:widowControl/>
        <w:ind w:firstLineChars="200" w:firstLine="420"/>
        <w:rPr>
          <w:rFonts w:ascii="宋体" w:eastAsia="宋体" w:hAnsi="宋体" w:cs="Times New Roman"/>
          <w:szCs w:val="21"/>
        </w:rPr>
      </w:pPr>
      <w:r w:rsidRPr="000511C7">
        <w:rPr>
          <w:rFonts w:ascii="黑体" w:eastAsia="黑体" w:hAnsi="黑体" w:cs="Times New Roman" w:hint="eastAsia"/>
          <w:szCs w:val="21"/>
        </w:rPr>
        <w:t>注：</w:t>
      </w:r>
      <w:r w:rsidRPr="000511C7">
        <w:rPr>
          <w:rFonts w:ascii="宋体" w:eastAsia="宋体" w:hAnsi="宋体" w:cs="Times New Roman" w:hint="eastAsia"/>
          <w:szCs w:val="21"/>
        </w:rPr>
        <w:t>使用测试中计算出的最小k</w:t>
      </w:r>
      <w:r w:rsidRPr="00BE0BF9">
        <w:rPr>
          <w:rFonts w:ascii="宋体" w:eastAsia="宋体" w:hAnsi="宋体" w:cs="Times New Roman" w:hint="eastAsia"/>
          <w:szCs w:val="21"/>
          <w:vertAlign w:val="subscript"/>
        </w:rPr>
        <w:t>b</w:t>
      </w:r>
      <w:r w:rsidRPr="000511C7">
        <w:rPr>
          <w:rFonts w:ascii="宋体" w:eastAsia="宋体" w:hAnsi="宋体" w:cs="Times New Roman" w:hint="eastAsia"/>
          <w:szCs w:val="21"/>
        </w:rPr>
        <w:t>来确定</w:t>
      </w:r>
      <w:r w:rsidR="0017619D">
        <w:rPr>
          <w:rFonts w:ascii="宋体" w:eastAsia="宋体" w:hAnsi="宋体" w:cs="Times New Roman" w:hint="eastAsia"/>
          <w:szCs w:val="21"/>
        </w:rPr>
        <w:t>冷桥</w:t>
      </w:r>
      <w:r w:rsidRPr="000511C7">
        <w:rPr>
          <w:rFonts w:ascii="宋体" w:eastAsia="宋体" w:hAnsi="宋体" w:cs="Times New Roman" w:hint="eastAsia"/>
          <w:szCs w:val="21"/>
        </w:rPr>
        <w:t>等级。</w:t>
      </w:r>
    </w:p>
    <w:p w14:paraId="7C4C6B12" w14:textId="55197AF9" w:rsidR="005830B4" w:rsidRPr="005830B4" w:rsidRDefault="000B4258" w:rsidP="006A76FA">
      <w:pPr>
        <w:widowControl/>
        <w:jc w:val="left"/>
        <w:rPr>
          <w:rFonts w:ascii="宋体" w:eastAsia="宋体" w:hAnsi="宋体" w:cs="Times New Roman"/>
          <w:szCs w:val="21"/>
        </w:rPr>
      </w:pPr>
      <w:r>
        <w:rPr>
          <w:rFonts w:ascii="宋体" w:eastAsia="宋体" w:hAnsi="宋体" w:cs="Times New Roman"/>
          <w:noProof/>
          <w:szCs w:val="21"/>
        </w:rPr>
        <w:pict w14:anchorId="314D28B3">
          <v:shapetype id="_x0000_t32" coordsize="21600,21600" o:spt="32" o:oned="t" path="m,l21600,21600e" filled="f">
            <v:path arrowok="t" fillok="f" o:connecttype="none"/>
            <o:lock v:ext="edit" shapetype="t"/>
          </v:shapetype>
          <v:shape id="_x0000_s1040" type="#_x0000_t32" style="position:absolute;margin-left:148.3pt;margin-top:170.85pt;width:165.5pt;height:0;z-index:251671552;mso-width-relative:margin;mso-height-relative:margin" o:connectortype="straight" strokeweight="1pt"/>
        </w:pict>
      </w:r>
    </w:p>
    <w:sectPr w:rsidR="005830B4" w:rsidRPr="005830B4" w:rsidSect="007C3E53">
      <w:headerReference w:type="even" r:id="rId22"/>
      <w:headerReference w:type="default" r:id="rId23"/>
      <w:footerReference w:type="default" r:id="rId24"/>
      <w:pgSz w:w="11906" w:h="16838" w:code="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A8A9C" w14:textId="77777777" w:rsidR="000B4258" w:rsidRDefault="000B4258" w:rsidP="00427441">
      <w:r>
        <w:separator/>
      </w:r>
    </w:p>
  </w:endnote>
  <w:endnote w:type="continuationSeparator" w:id="0">
    <w:p w14:paraId="2196C558" w14:textId="77777777" w:rsidR="000B4258" w:rsidRDefault="000B4258"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EF8E7" w14:textId="77777777" w:rsidR="00326BD8" w:rsidRDefault="00326BD8" w:rsidP="001F6792">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5102" w14:textId="77777777" w:rsidR="004435B6" w:rsidRDefault="004435B6" w:rsidP="006B566A">
    <w:pPr>
      <w:pStyle w:val="a2"/>
      <w:numPr>
        <w:ilvl w:val="0"/>
        <w:numId w:val="0"/>
      </w:numPr>
      <w:rPr>
        <w:rStyle w:val="aff6"/>
      </w:rPr>
    </w:pPr>
    <w:r>
      <w:rPr>
        <w:rStyle w:val="aff6"/>
      </w:rPr>
      <w:fldChar w:fldCharType="begin"/>
    </w:r>
    <w:r w:rsidRPr="005C4502">
      <w:rPr>
        <w:rStyle w:val="aff6"/>
      </w:rPr>
      <w:instrText xml:space="preserve">PAGE  </w:instrText>
    </w:r>
    <w:r>
      <w:rPr>
        <w:rStyle w:val="aff6"/>
      </w:rPr>
      <w:fldChar w:fldCharType="separate"/>
    </w:r>
    <w:r w:rsidR="00326BD8">
      <w:rPr>
        <w:rStyle w:val="aff6"/>
        <w:noProof/>
      </w:rPr>
      <w:t>II</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89B5" w14:textId="77777777" w:rsidR="004435B6" w:rsidRDefault="004435B6" w:rsidP="007C7097">
    <w:pPr>
      <w:pStyle w:val="a3"/>
      <w:numPr>
        <w:ilvl w:val="0"/>
        <w:numId w:val="0"/>
      </w:numPr>
      <w:ind w:left="5104"/>
      <w:rPr>
        <w:rStyle w:val="aff6"/>
      </w:rPr>
    </w:pPr>
    <w:r>
      <w:rPr>
        <w:rStyle w:val="aff6"/>
      </w:rPr>
      <w:fldChar w:fldCharType="begin"/>
    </w:r>
    <w:r>
      <w:rPr>
        <w:rStyle w:val="aff6"/>
      </w:rPr>
      <w:instrText xml:space="preserve">PAGE  </w:instrText>
    </w:r>
    <w:r>
      <w:rPr>
        <w:rStyle w:val="aff6"/>
      </w:rPr>
      <w:fldChar w:fldCharType="separate"/>
    </w:r>
    <w:r w:rsidR="00326BD8">
      <w:rPr>
        <w:rStyle w:val="aff6"/>
        <w:noProof/>
      </w:rPr>
      <w:t>1</w:t>
    </w:r>
    <w:r>
      <w:rPr>
        <w:rStyle w:val="af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7157A" w14:textId="77777777" w:rsidR="000B4258" w:rsidRDefault="000B4258" w:rsidP="00427441">
      <w:r>
        <w:separator/>
      </w:r>
    </w:p>
  </w:footnote>
  <w:footnote w:type="continuationSeparator" w:id="0">
    <w:p w14:paraId="4395EBBD" w14:textId="77777777" w:rsidR="000B4258" w:rsidRDefault="000B4258"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ADF3D" w14:textId="77777777" w:rsidR="00326BD8" w:rsidRPr="00E66393" w:rsidRDefault="00326BD8" w:rsidP="00E66393"/>
  <w:p w14:paraId="7AE309FD" w14:textId="77777777" w:rsidR="00326BD8" w:rsidRPr="00E66393" w:rsidRDefault="00326BD8" w:rsidP="00E663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A81B3" w14:textId="63925899" w:rsidR="004435B6" w:rsidRPr="00AB7F1C" w:rsidRDefault="00AF7A30" w:rsidP="006B566A">
    <w:pPr>
      <w:pStyle w:val="afd"/>
      <w:jc w:val="left"/>
    </w:pPr>
    <w:r>
      <w:t>T/CRAAS-</w:t>
    </w:r>
    <w:r>
      <w:rPr>
        <w:rFonts w:hint="eastAsia"/>
      </w:rPr>
      <w:t>×××</w:t>
    </w:r>
    <w:r>
      <w:rPr>
        <w:rFonts w:hint="eastAsia"/>
      </w:rPr>
      <w:t>-</w:t>
    </w:r>
    <w:r>
      <w:t>2022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4C7" w14:textId="48AB0974" w:rsidR="004435B6" w:rsidRDefault="00AF7A30" w:rsidP="006B566A">
    <w:pPr>
      <w:jc w:val="right"/>
    </w:pPr>
    <w:r>
      <w:t>T/CRAAS-</w:t>
    </w:r>
    <w:r>
      <w:rPr>
        <w:rFonts w:hint="eastAsia"/>
      </w:rPr>
      <w:t>×××</w:t>
    </w:r>
    <w:r>
      <w:rPr>
        <w:rFonts w:hint="eastAsia"/>
      </w:rPr>
      <w:t>-</w:t>
    </w:r>
    <w:r>
      <w:t>2022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2BD7E" w14:textId="4CBC0A01" w:rsidR="004435B6" w:rsidRPr="00AB7F1C" w:rsidRDefault="00AF7A30" w:rsidP="00271660">
    <w:pPr>
      <w:pStyle w:val="afd"/>
      <w:jc w:val="left"/>
    </w:pPr>
    <w:r>
      <w:t>T/CRAAS-</w:t>
    </w:r>
    <w:r>
      <w:rPr>
        <w:rFonts w:hint="eastAsia"/>
      </w:rPr>
      <w:t>×××</w:t>
    </w:r>
    <w:r>
      <w:rPr>
        <w:rFonts w:hint="eastAsia"/>
      </w:rPr>
      <w:t>-</w:t>
    </w:r>
    <w:r>
      <w:t>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B3791" w14:textId="202A91EB" w:rsidR="004435B6" w:rsidRPr="00271660" w:rsidRDefault="00AF7A30" w:rsidP="00271660">
    <w:pPr>
      <w:jc w:val="right"/>
      <w:rPr>
        <w:rFonts w:ascii="Times New Roman" w:hAnsi="Times New Roman" w:cs="Times New Roman"/>
      </w:rPr>
    </w:pPr>
    <w:r>
      <w:t>T/CRAAS-</w:t>
    </w:r>
    <w:r>
      <w:rPr>
        <w:rFonts w:hint="eastAsia"/>
      </w:rPr>
      <w:t>×××</w:t>
    </w:r>
    <w:r>
      <w:rPr>
        <w:rFonts w:hint="eastAsia"/>
      </w:rPr>
      <w:t>-</w:t>
    </w:r>
    <w:r>
      <w:t>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84A06"/>
    <w:multiLevelType w:val="multilevel"/>
    <w:tmpl w:val="2E3AE70A"/>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1" w15:restartNumberingAfterBreak="0">
    <w:nsid w:val="1D492CAE"/>
    <w:multiLevelType w:val="hybridMultilevel"/>
    <w:tmpl w:val="A44458D8"/>
    <w:lvl w:ilvl="0" w:tplc="CD1E6E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D967AE"/>
    <w:multiLevelType w:val="hybridMultilevel"/>
    <w:tmpl w:val="29867FE8"/>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980CB3"/>
    <w:multiLevelType w:val="hybridMultilevel"/>
    <w:tmpl w:val="CF766CD0"/>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3E3972"/>
    <w:multiLevelType w:val="hybridMultilevel"/>
    <w:tmpl w:val="29A28AB0"/>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7C54CA"/>
    <w:multiLevelType w:val="hybridMultilevel"/>
    <w:tmpl w:val="61402DE4"/>
    <w:lvl w:ilvl="0" w:tplc="D77C67EE">
      <w:start w:val="1"/>
      <w:numFmt w:val="decimal"/>
      <w:lvlText w:val="%1"/>
      <w:lvlJc w:val="left"/>
      <w:pPr>
        <w:ind w:left="420" w:hanging="420"/>
      </w:pPr>
      <w:rPr>
        <w:rFonts w:hint="eastAsia"/>
      </w:rPr>
    </w:lvl>
    <w:lvl w:ilvl="1" w:tplc="6F8CA830">
      <w:start w:val="1"/>
      <w:numFmt w:val="decimal"/>
      <w:lvlText w:val="%2 "/>
      <w:lvlJc w:val="left"/>
      <w:pPr>
        <w:ind w:left="840" w:hanging="420"/>
      </w:pPr>
      <w:rPr>
        <w:rFonts w:hint="eastAsia"/>
      </w:rPr>
    </w:lvl>
    <w:lvl w:ilvl="2" w:tplc="0409001B">
      <w:start w:val="1"/>
      <w:numFmt w:val="lowerRoman"/>
      <w:lvlText w:val="%3."/>
      <w:lvlJc w:val="right"/>
      <w:pPr>
        <w:ind w:left="1260" w:hanging="420"/>
      </w:pPr>
    </w:lvl>
    <w:lvl w:ilvl="3" w:tplc="864C878A">
      <w:start w:val="1"/>
      <w:numFmt w:val="lowerLetter"/>
      <w:lvlText w:val="%4）"/>
      <w:lvlJc w:val="left"/>
      <w:pPr>
        <w:ind w:left="1620" w:hanging="360"/>
      </w:pPr>
      <w:rPr>
        <w:rFonts w:hint="default"/>
      </w:rPr>
    </w:lvl>
    <w:lvl w:ilvl="4" w:tplc="CD1E6E06">
      <w:start w:val="1"/>
      <w:numFmt w:val="decimal"/>
      <w:lvlText w:val="%5）"/>
      <w:lvlJc w:val="left"/>
      <w:pPr>
        <w:ind w:left="2040" w:hanging="360"/>
      </w:pPr>
      <w:rPr>
        <w:rFonts w:hint="default"/>
      </w:rPr>
    </w:lvl>
    <w:lvl w:ilvl="5" w:tplc="13C4C954">
      <w:start w:val="1"/>
      <w:numFmt w:val="lowerLetter"/>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C12205"/>
    <w:multiLevelType w:val="hybridMultilevel"/>
    <w:tmpl w:val="ACFA74BE"/>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7747F8"/>
    <w:multiLevelType w:val="hybridMultilevel"/>
    <w:tmpl w:val="8E7CD1CC"/>
    <w:lvl w:ilvl="0" w:tplc="C95097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3FBC"/>
    <w:multiLevelType w:val="multilevel"/>
    <w:tmpl w:val="4E18420A"/>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5462856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57E3493"/>
    <w:multiLevelType w:val="multilevel"/>
    <w:tmpl w:val="35241918"/>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8E71099"/>
    <w:multiLevelType w:val="multilevel"/>
    <w:tmpl w:val="CB40F2F4"/>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9"/>
  </w:num>
  <w:num w:numId="3">
    <w:abstractNumId w:val="5"/>
  </w:num>
  <w:num w:numId="4">
    <w:abstractNumId w:val="10"/>
  </w:num>
  <w:num w:numId="5">
    <w:abstractNumId w:val="11"/>
  </w:num>
  <w:num w:numId="6">
    <w:abstractNumId w:val="7"/>
  </w:num>
  <w:num w:numId="7">
    <w:abstractNumId w:val="8"/>
  </w:num>
  <w:num w:numId="8">
    <w:abstractNumId w:val="6"/>
  </w:num>
  <w:num w:numId="9">
    <w:abstractNumId w:val="1"/>
  </w:num>
  <w:num w:numId="10">
    <w:abstractNumId w:val="3"/>
  </w:num>
  <w:num w:numId="11">
    <w:abstractNumId w:val="4"/>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Formatti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7441"/>
    <w:rsid w:val="00000879"/>
    <w:rsid w:val="000008D1"/>
    <w:rsid w:val="000013F4"/>
    <w:rsid w:val="00001576"/>
    <w:rsid w:val="000024FE"/>
    <w:rsid w:val="00004D80"/>
    <w:rsid w:val="00005C90"/>
    <w:rsid w:val="00007AD9"/>
    <w:rsid w:val="00014B30"/>
    <w:rsid w:val="0001573E"/>
    <w:rsid w:val="00017E4A"/>
    <w:rsid w:val="00020C6E"/>
    <w:rsid w:val="00022509"/>
    <w:rsid w:val="0002330A"/>
    <w:rsid w:val="0002347B"/>
    <w:rsid w:val="00026539"/>
    <w:rsid w:val="000279B5"/>
    <w:rsid w:val="00027CA8"/>
    <w:rsid w:val="00030CD1"/>
    <w:rsid w:val="0003128D"/>
    <w:rsid w:val="00033B3C"/>
    <w:rsid w:val="000341CC"/>
    <w:rsid w:val="000375F1"/>
    <w:rsid w:val="00037B27"/>
    <w:rsid w:val="00040AC1"/>
    <w:rsid w:val="00041BE9"/>
    <w:rsid w:val="0004244A"/>
    <w:rsid w:val="000449D1"/>
    <w:rsid w:val="00047267"/>
    <w:rsid w:val="0005094E"/>
    <w:rsid w:val="00050D23"/>
    <w:rsid w:val="000511C7"/>
    <w:rsid w:val="00052550"/>
    <w:rsid w:val="00060802"/>
    <w:rsid w:val="0006398C"/>
    <w:rsid w:val="00064E5F"/>
    <w:rsid w:val="00064ED9"/>
    <w:rsid w:val="000653E2"/>
    <w:rsid w:val="00065FE4"/>
    <w:rsid w:val="00066B97"/>
    <w:rsid w:val="0007082D"/>
    <w:rsid w:val="00072D36"/>
    <w:rsid w:val="000739FA"/>
    <w:rsid w:val="00075098"/>
    <w:rsid w:val="000775B1"/>
    <w:rsid w:val="00081F39"/>
    <w:rsid w:val="000837EA"/>
    <w:rsid w:val="00085435"/>
    <w:rsid w:val="00091AD4"/>
    <w:rsid w:val="000924FB"/>
    <w:rsid w:val="00092CC7"/>
    <w:rsid w:val="000930D9"/>
    <w:rsid w:val="00093D58"/>
    <w:rsid w:val="000942F4"/>
    <w:rsid w:val="00096A6A"/>
    <w:rsid w:val="00096A9D"/>
    <w:rsid w:val="00097451"/>
    <w:rsid w:val="000A0696"/>
    <w:rsid w:val="000A315F"/>
    <w:rsid w:val="000A4DFC"/>
    <w:rsid w:val="000A61C0"/>
    <w:rsid w:val="000B0485"/>
    <w:rsid w:val="000B20AA"/>
    <w:rsid w:val="000B4258"/>
    <w:rsid w:val="000B5A0B"/>
    <w:rsid w:val="000B6777"/>
    <w:rsid w:val="000C1C86"/>
    <w:rsid w:val="000C1E3F"/>
    <w:rsid w:val="000C39F7"/>
    <w:rsid w:val="000C3E84"/>
    <w:rsid w:val="000C4226"/>
    <w:rsid w:val="000C63D8"/>
    <w:rsid w:val="000C6BF2"/>
    <w:rsid w:val="000C6C46"/>
    <w:rsid w:val="000C7526"/>
    <w:rsid w:val="000D045D"/>
    <w:rsid w:val="000D1008"/>
    <w:rsid w:val="000D4CDE"/>
    <w:rsid w:val="000D519F"/>
    <w:rsid w:val="000D56ED"/>
    <w:rsid w:val="000E0DCA"/>
    <w:rsid w:val="000E144C"/>
    <w:rsid w:val="000E3C58"/>
    <w:rsid w:val="000E52C9"/>
    <w:rsid w:val="000F0171"/>
    <w:rsid w:val="000F09A5"/>
    <w:rsid w:val="000F1A50"/>
    <w:rsid w:val="000F2167"/>
    <w:rsid w:val="000F2C3D"/>
    <w:rsid w:val="000F45D8"/>
    <w:rsid w:val="000F4E04"/>
    <w:rsid w:val="001032FE"/>
    <w:rsid w:val="0010372A"/>
    <w:rsid w:val="00104EE1"/>
    <w:rsid w:val="00106AD9"/>
    <w:rsid w:val="00106C08"/>
    <w:rsid w:val="00107A94"/>
    <w:rsid w:val="001140BB"/>
    <w:rsid w:val="00115AE7"/>
    <w:rsid w:val="00116551"/>
    <w:rsid w:val="00117A4C"/>
    <w:rsid w:val="00121FA0"/>
    <w:rsid w:val="001224FB"/>
    <w:rsid w:val="0012335B"/>
    <w:rsid w:val="001240A0"/>
    <w:rsid w:val="00124C52"/>
    <w:rsid w:val="0012588C"/>
    <w:rsid w:val="001259C7"/>
    <w:rsid w:val="00125A21"/>
    <w:rsid w:val="00130C22"/>
    <w:rsid w:val="00130DAA"/>
    <w:rsid w:val="00131382"/>
    <w:rsid w:val="0013228D"/>
    <w:rsid w:val="0013305B"/>
    <w:rsid w:val="001341A2"/>
    <w:rsid w:val="00134661"/>
    <w:rsid w:val="001351B5"/>
    <w:rsid w:val="001401E7"/>
    <w:rsid w:val="00142A23"/>
    <w:rsid w:val="00144623"/>
    <w:rsid w:val="00145F15"/>
    <w:rsid w:val="001464BB"/>
    <w:rsid w:val="001526B3"/>
    <w:rsid w:val="00152BB3"/>
    <w:rsid w:val="00152F1E"/>
    <w:rsid w:val="001532AD"/>
    <w:rsid w:val="00153DCA"/>
    <w:rsid w:val="00154318"/>
    <w:rsid w:val="00154F6F"/>
    <w:rsid w:val="00156375"/>
    <w:rsid w:val="00156822"/>
    <w:rsid w:val="00161241"/>
    <w:rsid w:val="0016137F"/>
    <w:rsid w:val="00161686"/>
    <w:rsid w:val="001617C7"/>
    <w:rsid w:val="00161CA0"/>
    <w:rsid w:val="0016407E"/>
    <w:rsid w:val="00164801"/>
    <w:rsid w:val="00164C01"/>
    <w:rsid w:val="001655EF"/>
    <w:rsid w:val="00165AE9"/>
    <w:rsid w:val="00171EF5"/>
    <w:rsid w:val="00174772"/>
    <w:rsid w:val="0017619D"/>
    <w:rsid w:val="001775E9"/>
    <w:rsid w:val="00181205"/>
    <w:rsid w:val="001864E0"/>
    <w:rsid w:val="00187CB2"/>
    <w:rsid w:val="001901F2"/>
    <w:rsid w:val="00190618"/>
    <w:rsid w:val="00194672"/>
    <w:rsid w:val="00196C9C"/>
    <w:rsid w:val="00196DC2"/>
    <w:rsid w:val="001975D2"/>
    <w:rsid w:val="00197A21"/>
    <w:rsid w:val="001A0643"/>
    <w:rsid w:val="001A1DDA"/>
    <w:rsid w:val="001A2FFC"/>
    <w:rsid w:val="001A7081"/>
    <w:rsid w:val="001A7FD2"/>
    <w:rsid w:val="001B18DD"/>
    <w:rsid w:val="001B2F96"/>
    <w:rsid w:val="001B3F09"/>
    <w:rsid w:val="001B657E"/>
    <w:rsid w:val="001B7E40"/>
    <w:rsid w:val="001C199B"/>
    <w:rsid w:val="001C25B1"/>
    <w:rsid w:val="001C31EE"/>
    <w:rsid w:val="001C4A77"/>
    <w:rsid w:val="001C4D0A"/>
    <w:rsid w:val="001C60BA"/>
    <w:rsid w:val="001C7886"/>
    <w:rsid w:val="001D1DF9"/>
    <w:rsid w:val="001D34B8"/>
    <w:rsid w:val="001D4070"/>
    <w:rsid w:val="001D51B7"/>
    <w:rsid w:val="001D52C8"/>
    <w:rsid w:val="001E10FC"/>
    <w:rsid w:val="001E1804"/>
    <w:rsid w:val="001E4AC3"/>
    <w:rsid w:val="001F07AE"/>
    <w:rsid w:val="001F0B46"/>
    <w:rsid w:val="001F2589"/>
    <w:rsid w:val="001F2D41"/>
    <w:rsid w:val="001F4EAA"/>
    <w:rsid w:val="00200A16"/>
    <w:rsid w:val="00201414"/>
    <w:rsid w:val="002018CE"/>
    <w:rsid w:val="002036E0"/>
    <w:rsid w:val="00203DB2"/>
    <w:rsid w:val="00205A28"/>
    <w:rsid w:val="0021090D"/>
    <w:rsid w:val="00210B63"/>
    <w:rsid w:val="0021297F"/>
    <w:rsid w:val="002132F4"/>
    <w:rsid w:val="00214EB0"/>
    <w:rsid w:val="00216DAF"/>
    <w:rsid w:val="00217E50"/>
    <w:rsid w:val="00220F1D"/>
    <w:rsid w:val="002213E1"/>
    <w:rsid w:val="0022224C"/>
    <w:rsid w:val="002225BF"/>
    <w:rsid w:val="00224A1B"/>
    <w:rsid w:val="00225775"/>
    <w:rsid w:val="00226660"/>
    <w:rsid w:val="00226F25"/>
    <w:rsid w:val="00227100"/>
    <w:rsid w:val="00227F1B"/>
    <w:rsid w:val="00231954"/>
    <w:rsid w:val="00231E27"/>
    <w:rsid w:val="0023209F"/>
    <w:rsid w:val="00233362"/>
    <w:rsid w:val="0023425B"/>
    <w:rsid w:val="00236150"/>
    <w:rsid w:val="002403A7"/>
    <w:rsid w:val="0024140D"/>
    <w:rsid w:val="00252B3B"/>
    <w:rsid w:val="002603D0"/>
    <w:rsid w:val="00261ABF"/>
    <w:rsid w:val="00263756"/>
    <w:rsid w:val="00263AAD"/>
    <w:rsid w:val="00264032"/>
    <w:rsid w:val="00264B3E"/>
    <w:rsid w:val="00265632"/>
    <w:rsid w:val="0026607B"/>
    <w:rsid w:val="00267A8D"/>
    <w:rsid w:val="00267E7E"/>
    <w:rsid w:val="00270878"/>
    <w:rsid w:val="00270912"/>
    <w:rsid w:val="00270DBB"/>
    <w:rsid w:val="0027163F"/>
    <w:rsid w:val="00271660"/>
    <w:rsid w:val="00273715"/>
    <w:rsid w:val="002751CD"/>
    <w:rsid w:val="002752BC"/>
    <w:rsid w:val="00277DB8"/>
    <w:rsid w:val="002812F9"/>
    <w:rsid w:val="00282292"/>
    <w:rsid w:val="002827DE"/>
    <w:rsid w:val="0028324E"/>
    <w:rsid w:val="00285670"/>
    <w:rsid w:val="002864B8"/>
    <w:rsid w:val="00290DA3"/>
    <w:rsid w:val="002952CC"/>
    <w:rsid w:val="002974F8"/>
    <w:rsid w:val="00297608"/>
    <w:rsid w:val="002A4340"/>
    <w:rsid w:val="002A7232"/>
    <w:rsid w:val="002B11E4"/>
    <w:rsid w:val="002B1455"/>
    <w:rsid w:val="002B5483"/>
    <w:rsid w:val="002B589B"/>
    <w:rsid w:val="002B5944"/>
    <w:rsid w:val="002C0DCA"/>
    <w:rsid w:val="002C2364"/>
    <w:rsid w:val="002C41A7"/>
    <w:rsid w:val="002C54EC"/>
    <w:rsid w:val="002C5681"/>
    <w:rsid w:val="002C5C89"/>
    <w:rsid w:val="002C7125"/>
    <w:rsid w:val="002D22EF"/>
    <w:rsid w:val="002D2E02"/>
    <w:rsid w:val="002D3426"/>
    <w:rsid w:val="002D486F"/>
    <w:rsid w:val="002D55C3"/>
    <w:rsid w:val="002D5623"/>
    <w:rsid w:val="002D64A2"/>
    <w:rsid w:val="002D741B"/>
    <w:rsid w:val="002E2C59"/>
    <w:rsid w:val="002E32F3"/>
    <w:rsid w:val="002F088D"/>
    <w:rsid w:val="002F1E44"/>
    <w:rsid w:val="003002AA"/>
    <w:rsid w:val="003023C1"/>
    <w:rsid w:val="00315959"/>
    <w:rsid w:val="00315D8E"/>
    <w:rsid w:val="003160DB"/>
    <w:rsid w:val="003172E6"/>
    <w:rsid w:val="00322D77"/>
    <w:rsid w:val="00323183"/>
    <w:rsid w:val="0032353F"/>
    <w:rsid w:val="00323BD6"/>
    <w:rsid w:val="00324D75"/>
    <w:rsid w:val="00326BD8"/>
    <w:rsid w:val="00332FB4"/>
    <w:rsid w:val="003331F5"/>
    <w:rsid w:val="00333500"/>
    <w:rsid w:val="00334229"/>
    <w:rsid w:val="00335310"/>
    <w:rsid w:val="00335F79"/>
    <w:rsid w:val="003364C8"/>
    <w:rsid w:val="003407FC"/>
    <w:rsid w:val="00341EB4"/>
    <w:rsid w:val="00341ED9"/>
    <w:rsid w:val="00342021"/>
    <w:rsid w:val="00342312"/>
    <w:rsid w:val="00343389"/>
    <w:rsid w:val="00345798"/>
    <w:rsid w:val="00345BA9"/>
    <w:rsid w:val="00346A56"/>
    <w:rsid w:val="00347047"/>
    <w:rsid w:val="00353326"/>
    <w:rsid w:val="00354A75"/>
    <w:rsid w:val="00355FE0"/>
    <w:rsid w:val="00356572"/>
    <w:rsid w:val="00357252"/>
    <w:rsid w:val="003606CD"/>
    <w:rsid w:val="00364FBC"/>
    <w:rsid w:val="00367800"/>
    <w:rsid w:val="0037019E"/>
    <w:rsid w:val="003711CE"/>
    <w:rsid w:val="0037233C"/>
    <w:rsid w:val="00372455"/>
    <w:rsid w:val="0037451D"/>
    <w:rsid w:val="00374FF8"/>
    <w:rsid w:val="00385477"/>
    <w:rsid w:val="00387C44"/>
    <w:rsid w:val="00393C87"/>
    <w:rsid w:val="00393F3D"/>
    <w:rsid w:val="00394EA1"/>
    <w:rsid w:val="00396684"/>
    <w:rsid w:val="0039787A"/>
    <w:rsid w:val="003A0B9F"/>
    <w:rsid w:val="003A1F7A"/>
    <w:rsid w:val="003A2099"/>
    <w:rsid w:val="003A369B"/>
    <w:rsid w:val="003A3C69"/>
    <w:rsid w:val="003A50B9"/>
    <w:rsid w:val="003A5216"/>
    <w:rsid w:val="003A7F3A"/>
    <w:rsid w:val="003B25CD"/>
    <w:rsid w:val="003B3DBA"/>
    <w:rsid w:val="003B404A"/>
    <w:rsid w:val="003B4A89"/>
    <w:rsid w:val="003B5453"/>
    <w:rsid w:val="003B680B"/>
    <w:rsid w:val="003C1BCE"/>
    <w:rsid w:val="003C238E"/>
    <w:rsid w:val="003C2AE2"/>
    <w:rsid w:val="003C2D77"/>
    <w:rsid w:val="003C54B2"/>
    <w:rsid w:val="003C5C2A"/>
    <w:rsid w:val="003D3AC1"/>
    <w:rsid w:val="003D3B9C"/>
    <w:rsid w:val="003D3E18"/>
    <w:rsid w:val="003D4675"/>
    <w:rsid w:val="003D5E08"/>
    <w:rsid w:val="003D7873"/>
    <w:rsid w:val="003D7C7C"/>
    <w:rsid w:val="003E0569"/>
    <w:rsid w:val="003E06E2"/>
    <w:rsid w:val="003E16C4"/>
    <w:rsid w:val="003E1EF3"/>
    <w:rsid w:val="003E2229"/>
    <w:rsid w:val="003E7850"/>
    <w:rsid w:val="003E7A40"/>
    <w:rsid w:val="003F421B"/>
    <w:rsid w:val="003F5692"/>
    <w:rsid w:val="003F5F7B"/>
    <w:rsid w:val="003F64BF"/>
    <w:rsid w:val="003F6B76"/>
    <w:rsid w:val="003F7290"/>
    <w:rsid w:val="00403062"/>
    <w:rsid w:val="00403090"/>
    <w:rsid w:val="00403BDB"/>
    <w:rsid w:val="0040561D"/>
    <w:rsid w:val="00405BE8"/>
    <w:rsid w:val="00406B22"/>
    <w:rsid w:val="00410B31"/>
    <w:rsid w:val="00413539"/>
    <w:rsid w:val="004159D9"/>
    <w:rsid w:val="004169B8"/>
    <w:rsid w:val="0041750F"/>
    <w:rsid w:val="004202E5"/>
    <w:rsid w:val="004202F8"/>
    <w:rsid w:val="00420FC6"/>
    <w:rsid w:val="00421BC7"/>
    <w:rsid w:val="00425F31"/>
    <w:rsid w:val="0042620E"/>
    <w:rsid w:val="00427441"/>
    <w:rsid w:val="004352CA"/>
    <w:rsid w:val="00435462"/>
    <w:rsid w:val="00435BC8"/>
    <w:rsid w:val="00435D04"/>
    <w:rsid w:val="00436284"/>
    <w:rsid w:val="004366D3"/>
    <w:rsid w:val="00437474"/>
    <w:rsid w:val="00441B71"/>
    <w:rsid w:val="004435B6"/>
    <w:rsid w:val="00446D89"/>
    <w:rsid w:val="0044749F"/>
    <w:rsid w:val="00447C47"/>
    <w:rsid w:val="00451A73"/>
    <w:rsid w:val="004562AD"/>
    <w:rsid w:val="004607FF"/>
    <w:rsid w:val="00460E84"/>
    <w:rsid w:val="00467219"/>
    <w:rsid w:val="00470885"/>
    <w:rsid w:val="00470DC0"/>
    <w:rsid w:val="00471298"/>
    <w:rsid w:val="004759F2"/>
    <w:rsid w:val="00475C0F"/>
    <w:rsid w:val="004805A3"/>
    <w:rsid w:val="00480B58"/>
    <w:rsid w:val="0048431B"/>
    <w:rsid w:val="004850C5"/>
    <w:rsid w:val="004867B1"/>
    <w:rsid w:val="0048682C"/>
    <w:rsid w:val="00490807"/>
    <w:rsid w:val="004912AF"/>
    <w:rsid w:val="00493580"/>
    <w:rsid w:val="00493D69"/>
    <w:rsid w:val="0049605D"/>
    <w:rsid w:val="00497978"/>
    <w:rsid w:val="004A1721"/>
    <w:rsid w:val="004A17E8"/>
    <w:rsid w:val="004A1ACD"/>
    <w:rsid w:val="004A280B"/>
    <w:rsid w:val="004A3B08"/>
    <w:rsid w:val="004A4898"/>
    <w:rsid w:val="004A494C"/>
    <w:rsid w:val="004A4FE8"/>
    <w:rsid w:val="004A5AB3"/>
    <w:rsid w:val="004A71EA"/>
    <w:rsid w:val="004B3972"/>
    <w:rsid w:val="004B441F"/>
    <w:rsid w:val="004B4B38"/>
    <w:rsid w:val="004B6320"/>
    <w:rsid w:val="004B6801"/>
    <w:rsid w:val="004C0464"/>
    <w:rsid w:val="004C0AD4"/>
    <w:rsid w:val="004C0B85"/>
    <w:rsid w:val="004C1C07"/>
    <w:rsid w:val="004C20B1"/>
    <w:rsid w:val="004C2B49"/>
    <w:rsid w:val="004C5582"/>
    <w:rsid w:val="004D02EB"/>
    <w:rsid w:val="004D2B55"/>
    <w:rsid w:val="004D378C"/>
    <w:rsid w:val="004D74C5"/>
    <w:rsid w:val="004E26F4"/>
    <w:rsid w:val="004E46F4"/>
    <w:rsid w:val="004E48DD"/>
    <w:rsid w:val="004E4FB0"/>
    <w:rsid w:val="004E7B6D"/>
    <w:rsid w:val="004F0990"/>
    <w:rsid w:val="004F2137"/>
    <w:rsid w:val="004F37F2"/>
    <w:rsid w:val="004F4C91"/>
    <w:rsid w:val="004F6420"/>
    <w:rsid w:val="00501435"/>
    <w:rsid w:val="005024D4"/>
    <w:rsid w:val="00504C35"/>
    <w:rsid w:val="00506A3C"/>
    <w:rsid w:val="00510329"/>
    <w:rsid w:val="00512A9C"/>
    <w:rsid w:val="0051634F"/>
    <w:rsid w:val="00517133"/>
    <w:rsid w:val="005174A8"/>
    <w:rsid w:val="005211D2"/>
    <w:rsid w:val="0052388C"/>
    <w:rsid w:val="00524F8A"/>
    <w:rsid w:val="00527D4C"/>
    <w:rsid w:val="00530CDF"/>
    <w:rsid w:val="00530E53"/>
    <w:rsid w:val="00533172"/>
    <w:rsid w:val="00533551"/>
    <w:rsid w:val="005339E0"/>
    <w:rsid w:val="00537095"/>
    <w:rsid w:val="005421B9"/>
    <w:rsid w:val="0054604C"/>
    <w:rsid w:val="00546D76"/>
    <w:rsid w:val="005502E5"/>
    <w:rsid w:val="005518CF"/>
    <w:rsid w:val="005559F6"/>
    <w:rsid w:val="0055707D"/>
    <w:rsid w:val="005579A3"/>
    <w:rsid w:val="00557E2E"/>
    <w:rsid w:val="0056041D"/>
    <w:rsid w:val="005606E6"/>
    <w:rsid w:val="00560851"/>
    <w:rsid w:val="00560FF8"/>
    <w:rsid w:val="005611FE"/>
    <w:rsid w:val="00561C6C"/>
    <w:rsid w:val="0056460A"/>
    <w:rsid w:val="00565304"/>
    <w:rsid w:val="005663AF"/>
    <w:rsid w:val="005668EC"/>
    <w:rsid w:val="00566CC4"/>
    <w:rsid w:val="0057060C"/>
    <w:rsid w:val="00572DDD"/>
    <w:rsid w:val="00572DE6"/>
    <w:rsid w:val="00573832"/>
    <w:rsid w:val="005744B9"/>
    <w:rsid w:val="005769D2"/>
    <w:rsid w:val="0057792A"/>
    <w:rsid w:val="00577BFA"/>
    <w:rsid w:val="00577EA5"/>
    <w:rsid w:val="00580190"/>
    <w:rsid w:val="005803D9"/>
    <w:rsid w:val="00581A50"/>
    <w:rsid w:val="00581CFB"/>
    <w:rsid w:val="00582EB0"/>
    <w:rsid w:val="005830B4"/>
    <w:rsid w:val="005849F3"/>
    <w:rsid w:val="00585B58"/>
    <w:rsid w:val="00586240"/>
    <w:rsid w:val="005872D4"/>
    <w:rsid w:val="00596068"/>
    <w:rsid w:val="00596A64"/>
    <w:rsid w:val="005A0339"/>
    <w:rsid w:val="005A0B1F"/>
    <w:rsid w:val="005A2B89"/>
    <w:rsid w:val="005A380A"/>
    <w:rsid w:val="005A4BAD"/>
    <w:rsid w:val="005A5151"/>
    <w:rsid w:val="005A55BB"/>
    <w:rsid w:val="005A7FF2"/>
    <w:rsid w:val="005B1106"/>
    <w:rsid w:val="005B14B7"/>
    <w:rsid w:val="005B194A"/>
    <w:rsid w:val="005B1A01"/>
    <w:rsid w:val="005B25FA"/>
    <w:rsid w:val="005B2903"/>
    <w:rsid w:val="005B3D35"/>
    <w:rsid w:val="005B4184"/>
    <w:rsid w:val="005C5305"/>
    <w:rsid w:val="005C5476"/>
    <w:rsid w:val="005C5B28"/>
    <w:rsid w:val="005D0426"/>
    <w:rsid w:val="005D0DBD"/>
    <w:rsid w:val="005D5692"/>
    <w:rsid w:val="005D57E8"/>
    <w:rsid w:val="005D7316"/>
    <w:rsid w:val="005E00E8"/>
    <w:rsid w:val="005E11F8"/>
    <w:rsid w:val="005E2B9C"/>
    <w:rsid w:val="005E36E5"/>
    <w:rsid w:val="005E69FA"/>
    <w:rsid w:val="005E70E2"/>
    <w:rsid w:val="005F3AA9"/>
    <w:rsid w:val="005F4D6C"/>
    <w:rsid w:val="005F50A6"/>
    <w:rsid w:val="005F558E"/>
    <w:rsid w:val="00600A6F"/>
    <w:rsid w:val="006023FB"/>
    <w:rsid w:val="006025A2"/>
    <w:rsid w:val="006027DA"/>
    <w:rsid w:val="00604144"/>
    <w:rsid w:val="006044D0"/>
    <w:rsid w:val="006079CE"/>
    <w:rsid w:val="0061043E"/>
    <w:rsid w:val="00610788"/>
    <w:rsid w:val="00614423"/>
    <w:rsid w:val="00614A08"/>
    <w:rsid w:val="00614C89"/>
    <w:rsid w:val="006151D2"/>
    <w:rsid w:val="00616174"/>
    <w:rsid w:val="006163F0"/>
    <w:rsid w:val="00622FE7"/>
    <w:rsid w:val="00623A33"/>
    <w:rsid w:val="00624EAA"/>
    <w:rsid w:val="00625926"/>
    <w:rsid w:val="00625B69"/>
    <w:rsid w:val="00625C77"/>
    <w:rsid w:val="006310E4"/>
    <w:rsid w:val="006314C4"/>
    <w:rsid w:val="0063696D"/>
    <w:rsid w:val="006372D1"/>
    <w:rsid w:val="00640392"/>
    <w:rsid w:val="006455B0"/>
    <w:rsid w:val="006459E6"/>
    <w:rsid w:val="00646E4E"/>
    <w:rsid w:val="00647540"/>
    <w:rsid w:val="00651925"/>
    <w:rsid w:val="006527B9"/>
    <w:rsid w:val="00653C0C"/>
    <w:rsid w:val="00660A51"/>
    <w:rsid w:val="0066759A"/>
    <w:rsid w:val="006676AD"/>
    <w:rsid w:val="00671B41"/>
    <w:rsid w:val="00673BB4"/>
    <w:rsid w:val="00675B92"/>
    <w:rsid w:val="00677120"/>
    <w:rsid w:val="0068099F"/>
    <w:rsid w:val="0068155E"/>
    <w:rsid w:val="006817B6"/>
    <w:rsid w:val="00682982"/>
    <w:rsid w:val="00683B6C"/>
    <w:rsid w:val="00684EEF"/>
    <w:rsid w:val="00685842"/>
    <w:rsid w:val="006871CB"/>
    <w:rsid w:val="00691805"/>
    <w:rsid w:val="006930B8"/>
    <w:rsid w:val="00693A23"/>
    <w:rsid w:val="006940A8"/>
    <w:rsid w:val="0069411F"/>
    <w:rsid w:val="00696AA0"/>
    <w:rsid w:val="00696F13"/>
    <w:rsid w:val="006A227B"/>
    <w:rsid w:val="006A3544"/>
    <w:rsid w:val="006A4DC5"/>
    <w:rsid w:val="006A5257"/>
    <w:rsid w:val="006A5AB5"/>
    <w:rsid w:val="006A6631"/>
    <w:rsid w:val="006A76FA"/>
    <w:rsid w:val="006B00DC"/>
    <w:rsid w:val="006B375E"/>
    <w:rsid w:val="006B4F87"/>
    <w:rsid w:val="006B566A"/>
    <w:rsid w:val="006B648F"/>
    <w:rsid w:val="006B7938"/>
    <w:rsid w:val="006B7F8E"/>
    <w:rsid w:val="006C0835"/>
    <w:rsid w:val="006C0EB7"/>
    <w:rsid w:val="006C2B03"/>
    <w:rsid w:val="006C7D57"/>
    <w:rsid w:val="006D0045"/>
    <w:rsid w:val="006D42D8"/>
    <w:rsid w:val="006D51CD"/>
    <w:rsid w:val="006D7472"/>
    <w:rsid w:val="006E0CE7"/>
    <w:rsid w:val="006E265F"/>
    <w:rsid w:val="006E2CFF"/>
    <w:rsid w:val="006E3070"/>
    <w:rsid w:val="006E4F55"/>
    <w:rsid w:val="006E7261"/>
    <w:rsid w:val="006F02C1"/>
    <w:rsid w:val="006F02CF"/>
    <w:rsid w:val="006F1840"/>
    <w:rsid w:val="006F18E2"/>
    <w:rsid w:val="006F2277"/>
    <w:rsid w:val="006F2DA2"/>
    <w:rsid w:val="006F4471"/>
    <w:rsid w:val="006F7BF3"/>
    <w:rsid w:val="00700503"/>
    <w:rsid w:val="00700BA3"/>
    <w:rsid w:val="0070100A"/>
    <w:rsid w:val="0070319C"/>
    <w:rsid w:val="00703495"/>
    <w:rsid w:val="007045B3"/>
    <w:rsid w:val="007064B0"/>
    <w:rsid w:val="00707776"/>
    <w:rsid w:val="00707DDA"/>
    <w:rsid w:val="00711BC3"/>
    <w:rsid w:val="0071282B"/>
    <w:rsid w:val="00712AE8"/>
    <w:rsid w:val="0071380F"/>
    <w:rsid w:val="00716855"/>
    <w:rsid w:val="007170C2"/>
    <w:rsid w:val="00717853"/>
    <w:rsid w:val="00720DB3"/>
    <w:rsid w:val="00722778"/>
    <w:rsid w:val="00723C54"/>
    <w:rsid w:val="00723EF7"/>
    <w:rsid w:val="0072512A"/>
    <w:rsid w:val="00725C9A"/>
    <w:rsid w:val="00731614"/>
    <w:rsid w:val="00734747"/>
    <w:rsid w:val="007349DE"/>
    <w:rsid w:val="0073647F"/>
    <w:rsid w:val="0073711B"/>
    <w:rsid w:val="007401FD"/>
    <w:rsid w:val="00741343"/>
    <w:rsid w:val="00741A23"/>
    <w:rsid w:val="00741E20"/>
    <w:rsid w:val="007451D7"/>
    <w:rsid w:val="00746374"/>
    <w:rsid w:val="00750E1D"/>
    <w:rsid w:val="00751FBD"/>
    <w:rsid w:val="00753CB7"/>
    <w:rsid w:val="007559F3"/>
    <w:rsid w:val="007563D2"/>
    <w:rsid w:val="00766912"/>
    <w:rsid w:val="00770993"/>
    <w:rsid w:val="00773612"/>
    <w:rsid w:val="0077566E"/>
    <w:rsid w:val="007757FD"/>
    <w:rsid w:val="00776878"/>
    <w:rsid w:val="007768A8"/>
    <w:rsid w:val="00777344"/>
    <w:rsid w:val="00780BC7"/>
    <w:rsid w:val="007825BA"/>
    <w:rsid w:val="0078293C"/>
    <w:rsid w:val="00782ECD"/>
    <w:rsid w:val="007847B4"/>
    <w:rsid w:val="007847BB"/>
    <w:rsid w:val="00785165"/>
    <w:rsid w:val="007854B1"/>
    <w:rsid w:val="007869CE"/>
    <w:rsid w:val="0079139A"/>
    <w:rsid w:val="007936D6"/>
    <w:rsid w:val="00794F7A"/>
    <w:rsid w:val="007A039B"/>
    <w:rsid w:val="007A0858"/>
    <w:rsid w:val="007A2D85"/>
    <w:rsid w:val="007A3267"/>
    <w:rsid w:val="007A4922"/>
    <w:rsid w:val="007A4946"/>
    <w:rsid w:val="007A4C5B"/>
    <w:rsid w:val="007A52A7"/>
    <w:rsid w:val="007A6C7F"/>
    <w:rsid w:val="007A73DA"/>
    <w:rsid w:val="007B077E"/>
    <w:rsid w:val="007B2A8B"/>
    <w:rsid w:val="007B2FE5"/>
    <w:rsid w:val="007B3EE2"/>
    <w:rsid w:val="007B3F8C"/>
    <w:rsid w:val="007B6E2A"/>
    <w:rsid w:val="007C0216"/>
    <w:rsid w:val="007C3E53"/>
    <w:rsid w:val="007C3E57"/>
    <w:rsid w:val="007C55CA"/>
    <w:rsid w:val="007C7097"/>
    <w:rsid w:val="007D0F46"/>
    <w:rsid w:val="007D1CA8"/>
    <w:rsid w:val="007D7958"/>
    <w:rsid w:val="007E09C5"/>
    <w:rsid w:val="007E0ED8"/>
    <w:rsid w:val="007E19E5"/>
    <w:rsid w:val="007E2013"/>
    <w:rsid w:val="007E2146"/>
    <w:rsid w:val="007E2DC6"/>
    <w:rsid w:val="007E4ACB"/>
    <w:rsid w:val="007F2033"/>
    <w:rsid w:val="007F3CDA"/>
    <w:rsid w:val="007F3EB0"/>
    <w:rsid w:val="007F5633"/>
    <w:rsid w:val="00800C4B"/>
    <w:rsid w:val="00801A20"/>
    <w:rsid w:val="00801F38"/>
    <w:rsid w:val="0080261A"/>
    <w:rsid w:val="008041E0"/>
    <w:rsid w:val="00805178"/>
    <w:rsid w:val="00811190"/>
    <w:rsid w:val="00811F94"/>
    <w:rsid w:val="00812815"/>
    <w:rsid w:val="00815786"/>
    <w:rsid w:val="008176CE"/>
    <w:rsid w:val="0081772E"/>
    <w:rsid w:val="00817CCA"/>
    <w:rsid w:val="00821556"/>
    <w:rsid w:val="008225AF"/>
    <w:rsid w:val="00823C9F"/>
    <w:rsid w:val="00824169"/>
    <w:rsid w:val="00824D2E"/>
    <w:rsid w:val="00824FCD"/>
    <w:rsid w:val="0082523A"/>
    <w:rsid w:val="00830D3B"/>
    <w:rsid w:val="00834280"/>
    <w:rsid w:val="008378BE"/>
    <w:rsid w:val="008379B7"/>
    <w:rsid w:val="008379D9"/>
    <w:rsid w:val="00840467"/>
    <w:rsid w:val="00846119"/>
    <w:rsid w:val="00846210"/>
    <w:rsid w:val="00846853"/>
    <w:rsid w:val="00846D95"/>
    <w:rsid w:val="008473D1"/>
    <w:rsid w:val="008506CD"/>
    <w:rsid w:val="008513E7"/>
    <w:rsid w:val="00854463"/>
    <w:rsid w:val="008545F4"/>
    <w:rsid w:val="008554CD"/>
    <w:rsid w:val="0085640E"/>
    <w:rsid w:val="008602D4"/>
    <w:rsid w:val="0086064B"/>
    <w:rsid w:val="00860F37"/>
    <w:rsid w:val="00862E36"/>
    <w:rsid w:val="008665E8"/>
    <w:rsid w:val="00866D47"/>
    <w:rsid w:val="00871351"/>
    <w:rsid w:val="00873062"/>
    <w:rsid w:val="00873C4E"/>
    <w:rsid w:val="00877EC7"/>
    <w:rsid w:val="0088633B"/>
    <w:rsid w:val="008903EE"/>
    <w:rsid w:val="00894067"/>
    <w:rsid w:val="00894BFC"/>
    <w:rsid w:val="008959BC"/>
    <w:rsid w:val="0089681D"/>
    <w:rsid w:val="008A13E1"/>
    <w:rsid w:val="008A1BA6"/>
    <w:rsid w:val="008A267F"/>
    <w:rsid w:val="008A532F"/>
    <w:rsid w:val="008A6083"/>
    <w:rsid w:val="008B08C5"/>
    <w:rsid w:val="008B1898"/>
    <w:rsid w:val="008B3319"/>
    <w:rsid w:val="008B3D55"/>
    <w:rsid w:val="008B6DA2"/>
    <w:rsid w:val="008C040D"/>
    <w:rsid w:val="008C088B"/>
    <w:rsid w:val="008C0A3E"/>
    <w:rsid w:val="008C0E0A"/>
    <w:rsid w:val="008C242A"/>
    <w:rsid w:val="008C3512"/>
    <w:rsid w:val="008C47CD"/>
    <w:rsid w:val="008C4E2A"/>
    <w:rsid w:val="008C5A3B"/>
    <w:rsid w:val="008C5C8C"/>
    <w:rsid w:val="008C6105"/>
    <w:rsid w:val="008D0C16"/>
    <w:rsid w:val="008D0C5E"/>
    <w:rsid w:val="008D19B9"/>
    <w:rsid w:val="008D1C85"/>
    <w:rsid w:val="008D36D2"/>
    <w:rsid w:val="008D3F84"/>
    <w:rsid w:val="008D4E2D"/>
    <w:rsid w:val="008D5079"/>
    <w:rsid w:val="008D623F"/>
    <w:rsid w:val="008D7512"/>
    <w:rsid w:val="008E008F"/>
    <w:rsid w:val="008E03A7"/>
    <w:rsid w:val="008F07B2"/>
    <w:rsid w:val="008F154F"/>
    <w:rsid w:val="008F2329"/>
    <w:rsid w:val="008F2CCF"/>
    <w:rsid w:val="008F335C"/>
    <w:rsid w:val="008F3684"/>
    <w:rsid w:val="008F483B"/>
    <w:rsid w:val="0090039B"/>
    <w:rsid w:val="009018DB"/>
    <w:rsid w:val="00904A7E"/>
    <w:rsid w:val="00904AA9"/>
    <w:rsid w:val="00904D11"/>
    <w:rsid w:val="00905157"/>
    <w:rsid w:val="009052CD"/>
    <w:rsid w:val="00906880"/>
    <w:rsid w:val="00911496"/>
    <w:rsid w:val="00912065"/>
    <w:rsid w:val="009133EF"/>
    <w:rsid w:val="00913DA0"/>
    <w:rsid w:val="00915BA1"/>
    <w:rsid w:val="009176DB"/>
    <w:rsid w:val="00920293"/>
    <w:rsid w:val="00922AE3"/>
    <w:rsid w:val="00922CBD"/>
    <w:rsid w:val="00922F73"/>
    <w:rsid w:val="009230F5"/>
    <w:rsid w:val="00925F7A"/>
    <w:rsid w:val="009262DE"/>
    <w:rsid w:val="00932983"/>
    <w:rsid w:val="00934E53"/>
    <w:rsid w:val="00935B7D"/>
    <w:rsid w:val="00935D68"/>
    <w:rsid w:val="00940FA3"/>
    <w:rsid w:val="00941DE7"/>
    <w:rsid w:val="009455E6"/>
    <w:rsid w:val="009535C0"/>
    <w:rsid w:val="00953E52"/>
    <w:rsid w:val="009548C6"/>
    <w:rsid w:val="00954D71"/>
    <w:rsid w:val="0095564B"/>
    <w:rsid w:val="00955E28"/>
    <w:rsid w:val="00956520"/>
    <w:rsid w:val="0095796B"/>
    <w:rsid w:val="00964E42"/>
    <w:rsid w:val="00965F75"/>
    <w:rsid w:val="0097078D"/>
    <w:rsid w:val="009723F0"/>
    <w:rsid w:val="009726BC"/>
    <w:rsid w:val="00972958"/>
    <w:rsid w:val="00973610"/>
    <w:rsid w:val="00974C6C"/>
    <w:rsid w:val="0098099C"/>
    <w:rsid w:val="00980B30"/>
    <w:rsid w:val="00980E97"/>
    <w:rsid w:val="0098255B"/>
    <w:rsid w:val="0098348F"/>
    <w:rsid w:val="009837E6"/>
    <w:rsid w:val="00983994"/>
    <w:rsid w:val="00984054"/>
    <w:rsid w:val="0098491E"/>
    <w:rsid w:val="00986230"/>
    <w:rsid w:val="0098695D"/>
    <w:rsid w:val="0099076D"/>
    <w:rsid w:val="00993646"/>
    <w:rsid w:val="00993731"/>
    <w:rsid w:val="009948B3"/>
    <w:rsid w:val="00995507"/>
    <w:rsid w:val="00996A9B"/>
    <w:rsid w:val="009A0B6C"/>
    <w:rsid w:val="009A116E"/>
    <w:rsid w:val="009A4C1D"/>
    <w:rsid w:val="009A631B"/>
    <w:rsid w:val="009A7042"/>
    <w:rsid w:val="009B0FD7"/>
    <w:rsid w:val="009B38A9"/>
    <w:rsid w:val="009B470E"/>
    <w:rsid w:val="009B5503"/>
    <w:rsid w:val="009B5528"/>
    <w:rsid w:val="009B6F3B"/>
    <w:rsid w:val="009C2174"/>
    <w:rsid w:val="009C2367"/>
    <w:rsid w:val="009C4820"/>
    <w:rsid w:val="009C4891"/>
    <w:rsid w:val="009C55F3"/>
    <w:rsid w:val="009D01AF"/>
    <w:rsid w:val="009D02B7"/>
    <w:rsid w:val="009D2357"/>
    <w:rsid w:val="009D2459"/>
    <w:rsid w:val="009D2B65"/>
    <w:rsid w:val="009D4068"/>
    <w:rsid w:val="009E0EFA"/>
    <w:rsid w:val="009E2BDD"/>
    <w:rsid w:val="009E2F8A"/>
    <w:rsid w:val="009E5196"/>
    <w:rsid w:val="009E782F"/>
    <w:rsid w:val="009E7A01"/>
    <w:rsid w:val="009F0EC7"/>
    <w:rsid w:val="009F1F17"/>
    <w:rsid w:val="009F3FA6"/>
    <w:rsid w:val="009F47F5"/>
    <w:rsid w:val="009F4AC8"/>
    <w:rsid w:val="009F5A1A"/>
    <w:rsid w:val="009F5AC3"/>
    <w:rsid w:val="00A00277"/>
    <w:rsid w:val="00A003EE"/>
    <w:rsid w:val="00A01160"/>
    <w:rsid w:val="00A016DD"/>
    <w:rsid w:val="00A02534"/>
    <w:rsid w:val="00A03464"/>
    <w:rsid w:val="00A056AB"/>
    <w:rsid w:val="00A0579D"/>
    <w:rsid w:val="00A06DEB"/>
    <w:rsid w:val="00A06E53"/>
    <w:rsid w:val="00A06FA6"/>
    <w:rsid w:val="00A109AE"/>
    <w:rsid w:val="00A111B1"/>
    <w:rsid w:val="00A11C48"/>
    <w:rsid w:val="00A15280"/>
    <w:rsid w:val="00A15750"/>
    <w:rsid w:val="00A1739B"/>
    <w:rsid w:val="00A20B69"/>
    <w:rsid w:val="00A21678"/>
    <w:rsid w:val="00A21F18"/>
    <w:rsid w:val="00A224DE"/>
    <w:rsid w:val="00A22A12"/>
    <w:rsid w:val="00A233D1"/>
    <w:rsid w:val="00A23BC0"/>
    <w:rsid w:val="00A25CC2"/>
    <w:rsid w:val="00A269F3"/>
    <w:rsid w:val="00A26B1F"/>
    <w:rsid w:val="00A27AD0"/>
    <w:rsid w:val="00A31759"/>
    <w:rsid w:val="00A31E3A"/>
    <w:rsid w:val="00A31E7F"/>
    <w:rsid w:val="00A34AEE"/>
    <w:rsid w:val="00A34F3D"/>
    <w:rsid w:val="00A3628A"/>
    <w:rsid w:val="00A422CD"/>
    <w:rsid w:val="00A43347"/>
    <w:rsid w:val="00A44540"/>
    <w:rsid w:val="00A45089"/>
    <w:rsid w:val="00A47AA5"/>
    <w:rsid w:val="00A540A3"/>
    <w:rsid w:val="00A60CC3"/>
    <w:rsid w:val="00A60DE5"/>
    <w:rsid w:val="00A630A0"/>
    <w:rsid w:val="00A63248"/>
    <w:rsid w:val="00A644A3"/>
    <w:rsid w:val="00A64844"/>
    <w:rsid w:val="00A64F82"/>
    <w:rsid w:val="00A65A70"/>
    <w:rsid w:val="00A66F61"/>
    <w:rsid w:val="00A71C29"/>
    <w:rsid w:val="00A72E44"/>
    <w:rsid w:val="00A73356"/>
    <w:rsid w:val="00A73D98"/>
    <w:rsid w:val="00A74417"/>
    <w:rsid w:val="00A75785"/>
    <w:rsid w:val="00A778CF"/>
    <w:rsid w:val="00A80392"/>
    <w:rsid w:val="00A8207B"/>
    <w:rsid w:val="00A82E98"/>
    <w:rsid w:val="00A83357"/>
    <w:rsid w:val="00A85C51"/>
    <w:rsid w:val="00A94793"/>
    <w:rsid w:val="00A95ECC"/>
    <w:rsid w:val="00A965E4"/>
    <w:rsid w:val="00A96E09"/>
    <w:rsid w:val="00AB0FDB"/>
    <w:rsid w:val="00AB1FA8"/>
    <w:rsid w:val="00AB36B4"/>
    <w:rsid w:val="00AB49DF"/>
    <w:rsid w:val="00AB5CA6"/>
    <w:rsid w:val="00AB6568"/>
    <w:rsid w:val="00AB6B21"/>
    <w:rsid w:val="00AC1ED6"/>
    <w:rsid w:val="00AC2D30"/>
    <w:rsid w:val="00AC3285"/>
    <w:rsid w:val="00AC4C4A"/>
    <w:rsid w:val="00AC6B12"/>
    <w:rsid w:val="00AC6E91"/>
    <w:rsid w:val="00AD147B"/>
    <w:rsid w:val="00AD21C9"/>
    <w:rsid w:val="00AD2A72"/>
    <w:rsid w:val="00AD2BA5"/>
    <w:rsid w:val="00AD3CDA"/>
    <w:rsid w:val="00AD4F8B"/>
    <w:rsid w:val="00AD56EB"/>
    <w:rsid w:val="00AD76D5"/>
    <w:rsid w:val="00AD7FC5"/>
    <w:rsid w:val="00AE0103"/>
    <w:rsid w:val="00AE2DCE"/>
    <w:rsid w:val="00AE300F"/>
    <w:rsid w:val="00AE5488"/>
    <w:rsid w:val="00AF0392"/>
    <w:rsid w:val="00AF2D74"/>
    <w:rsid w:val="00AF3106"/>
    <w:rsid w:val="00AF5A93"/>
    <w:rsid w:val="00AF72AB"/>
    <w:rsid w:val="00AF7A30"/>
    <w:rsid w:val="00AF7BC7"/>
    <w:rsid w:val="00B0009E"/>
    <w:rsid w:val="00B00609"/>
    <w:rsid w:val="00B0296E"/>
    <w:rsid w:val="00B029AC"/>
    <w:rsid w:val="00B03A70"/>
    <w:rsid w:val="00B07EE2"/>
    <w:rsid w:val="00B124F3"/>
    <w:rsid w:val="00B13BD1"/>
    <w:rsid w:val="00B162FD"/>
    <w:rsid w:val="00B179EE"/>
    <w:rsid w:val="00B21CA8"/>
    <w:rsid w:val="00B22C99"/>
    <w:rsid w:val="00B232D0"/>
    <w:rsid w:val="00B23328"/>
    <w:rsid w:val="00B252EA"/>
    <w:rsid w:val="00B2658F"/>
    <w:rsid w:val="00B27E0D"/>
    <w:rsid w:val="00B30788"/>
    <w:rsid w:val="00B33090"/>
    <w:rsid w:val="00B330AA"/>
    <w:rsid w:val="00B34275"/>
    <w:rsid w:val="00B4018B"/>
    <w:rsid w:val="00B404CF"/>
    <w:rsid w:val="00B440BA"/>
    <w:rsid w:val="00B46206"/>
    <w:rsid w:val="00B46CA7"/>
    <w:rsid w:val="00B470D6"/>
    <w:rsid w:val="00B514AF"/>
    <w:rsid w:val="00B52C4B"/>
    <w:rsid w:val="00B53C28"/>
    <w:rsid w:val="00B55AC5"/>
    <w:rsid w:val="00B56F07"/>
    <w:rsid w:val="00B6324B"/>
    <w:rsid w:val="00B633E9"/>
    <w:rsid w:val="00B636BB"/>
    <w:rsid w:val="00B6533F"/>
    <w:rsid w:val="00B71745"/>
    <w:rsid w:val="00B73105"/>
    <w:rsid w:val="00B73542"/>
    <w:rsid w:val="00B7637B"/>
    <w:rsid w:val="00B76AE7"/>
    <w:rsid w:val="00B80336"/>
    <w:rsid w:val="00B80780"/>
    <w:rsid w:val="00B814BB"/>
    <w:rsid w:val="00B81CA0"/>
    <w:rsid w:val="00B82504"/>
    <w:rsid w:val="00B861DD"/>
    <w:rsid w:val="00B864AD"/>
    <w:rsid w:val="00B90F29"/>
    <w:rsid w:val="00B91214"/>
    <w:rsid w:val="00B91978"/>
    <w:rsid w:val="00B91B3D"/>
    <w:rsid w:val="00B92266"/>
    <w:rsid w:val="00B92F73"/>
    <w:rsid w:val="00B9377C"/>
    <w:rsid w:val="00B94164"/>
    <w:rsid w:val="00B944B1"/>
    <w:rsid w:val="00B95D14"/>
    <w:rsid w:val="00B963DE"/>
    <w:rsid w:val="00B96E30"/>
    <w:rsid w:val="00BA0581"/>
    <w:rsid w:val="00BA33F2"/>
    <w:rsid w:val="00BA41B0"/>
    <w:rsid w:val="00BA5507"/>
    <w:rsid w:val="00BA5C53"/>
    <w:rsid w:val="00BA6518"/>
    <w:rsid w:val="00BA6AEC"/>
    <w:rsid w:val="00BB088A"/>
    <w:rsid w:val="00BB1ECD"/>
    <w:rsid w:val="00BB3C00"/>
    <w:rsid w:val="00BB3D14"/>
    <w:rsid w:val="00BB47C7"/>
    <w:rsid w:val="00BB5151"/>
    <w:rsid w:val="00BB5391"/>
    <w:rsid w:val="00BB5D10"/>
    <w:rsid w:val="00BB60F2"/>
    <w:rsid w:val="00BB702F"/>
    <w:rsid w:val="00BB74D4"/>
    <w:rsid w:val="00BB766A"/>
    <w:rsid w:val="00BC0C28"/>
    <w:rsid w:val="00BC447E"/>
    <w:rsid w:val="00BC490B"/>
    <w:rsid w:val="00BC53D9"/>
    <w:rsid w:val="00BC6DB5"/>
    <w:rsid w:val="00BC7092"/>
    <w:rsid w:val="00BD187E"/>
    <w:rsid w:val="00BE0BF9"/>
    <w:rsid w:val="00BE12BF"/>
    <w:rsid w:val="00BE1442"/>
    <w:rsid w:val="00BE1CB9"/>
    <w:rsid w:val="00BE2517"/>
    <w:rsid w:val="00BE4250"/>
    <w:rsid w:val="00BE4744"/>
    <w:rsid w:val="00BE59CB"/>
    <w:rsid w:val="00BF0213"/>
    <w:rsid w:val="00BF3569"/>
    <w:rsid w:val="00BF3B04"/>
    <w:rsid w:val="00BF7513"/>
    <w:rsid w:val="00C00AE8"/>
    <w:rsid w:val="00C03D25"/>
    <w:rsid w:val="00C0411D"/>
    <w:rsid w:val="00C044C7"/>
    <w:rsid w:val="00C07692"/>
    <w:rsid w:val="00C07CC5"/>
    <w:rsid w:val="00C112E4"/>
    <w:rsid w:val="00C1222A"/>
    <w:rsid w:val="00C128AE"/>
    <w:rsid w:val="00C14C2F"/>
    <w:rsid w:val="00C15CF3"/>
    <w:rsid w:val="00C17921"/>
    <w:rsid w:val="00C2025C"/>
    <w:rsid w:val="00C202FD"/>
    <w:rsid w:val="00C20FDD"/>
    <w:rsid w:val="00C21B5E"/>
    <w:rsid w:val="00C222D3"/>
    <w:rsid w:val="00C230AB"/>
    <w:rsid w:val="00C23892"/>
    <w:rsid w:val="00C25346"/>
    <w:rsid w:val="00C276BE"/>
    <w:rsid w:val="00C41DBA"/>
    <w:rsid w:val="00C43D0F"/>
    <w:rsid w:val="00C45D2B"/>
    <w:rsid w:val="00C47042"/>
    <w:rsid w:val="00C50847"/>
    <w:rsid w:val="00C50878"/>
    <w:rsid w:val="00C5106F"/>
    <w:rsid w:val="00C526C8"/>
    <w:rsid w:val="00C5548A"/>
    <w:rsid w:val="00C57BB5"/>
    <w:rsid w:val="00C601CC"/>
    <w:rsid w:val="00C61E7D"/>
    <w:rsid w:val="00C62609"/>
    <w:rsid w:val="00C63B07"/>
    <w:rsid w:val="00C659BE"/>
    <w:rsid w:val="00C663A7"/>
    <w:rsid w:val="00C66AC3"/>
    <w:rsid w:val="00C71DD8"/>
    <w:rsid w:val="00C76682"/>
    <w:rsid w:val="00C76D1B"/>
    <w:rsid w:val="00C806AC"/>
    <w:rsid w:val="00C80E19"/>
    <w:rsid w:val="00C813B9"/>
    <w:rsid w:val="00C81FDC"/>
    <w:rsid w:val="00C84695"/>
    <w:rsid w:val="00C87781"/>
    <w:rsid w:val="00C93A44"/>
    <w:rsid w:val="00C95828"/>
    <w:rsid w:val="00C96CD4"/>
    <w:rsid w:val="00C97D73"/>
    <w:rsid w:val="00CA1A7E"/>
    <w:rsid w:val="00CA2782"/>
    <w:rsid w:val="00CA320A"/>
    <w:rsid w:val="00CA36D6"/>
    <w:rsid w:val="00CA39FF"/>
    <w:rsid w:val="00CA3BF5"/>
    <w:rsid w:val="00CA43A1"/>
    <w:rsid w:val="00CA50F0"/>
    <w:rsid w:val="00CA5586"/>
    <w:rsid w:val="00CA5BE3"/>
    <w:rsid w:val="00CA77A0"/>
    <w:rsid w:val="00CB0B38"/>
    <w:rsid w:val="00CB1207"/>
    <w:rsid w:val="00CB23E4"/>
    <w:rsid w:val="00CB278C"/>
    <w:rsid w:val="00CB2F6B"/>
    <w:rsid w:val="00CB3058"/>
    <w:rsid w:val="00CB42F8"/>
    <w:rsid w:val="00CB455D"/>
    <w:rsid w:val="00CB665E"/>
    <w:rsid w:val="00CB6BEB"/>
    <w:rsid w:val="00CB7C22"/>
    <w:rsid w:val="00CC13D8"/>
    <w:rsid w:val="00CC1D62"/>
    <w:rsid w:val="00CC31BB"/>
    <w:rsid w:val="00CC4633"/>
    <w:rsid w:val="00CC50F7"/>
    <w:rsid w:val="00CC742C"/>
    <w:rsid w:val="00CC7BFF"/>
    <w:rsid w:val="00CD0405"/>
    <w:rsid w:val="00CD0801"/>
    <w:rsid w:val="00CD154A"/>
    <w:rsid w:val="00CD3C43"/>
    <w:rsid w:val="00CD4247"/>
    <w:rsid w:val="00CD65B4"/>
    <w:rsid w:val="00CD7925"/>
    <w:rsid w:val="00CE0F96"/>
    <w:rsid w:val="00CE11C1"/>
    <w:rsid w:val="00CE1795"/>
    <w:rsid w:val="00CE30CF"/>
    <w:rsid w:val="00CE4CFA"/>
    <w:rsid w:val="00CE4E59"/>
    <w:rsid w:val="00CE5CC2"/>
    <w:rsid w:val="00CE6D19"/>
    <w:rsid w:val="00CF0E30"/>
    <w:rsid w:val="00CF2058"/>
    <w:rsid w:val="00CF26F4"/>
    <w:rsid w:val="00CF294D"/>
    <w:rsid w:val="00CF386F"/>
    <w:rsid w:val="00CF4D60"/>
    <w:rsid w:val="00CF5716"/>
    <w:rsid w:val="00D01D28"/>
    <w:rsid w:val="00D02777"/>
    <w:rsid w:val="00D034C1"/>
    <w:rsid w:val="00D0368B"/>
    <w:rsid w:val="00D03E59"/>
    <w:rsid w:val="00D04D5E"/>
    <w:rsid w:val="00D05CA6"/>
    <w:rsid w:val="00D07AA0"/>
    <w:rsid w:val="00D1037D"/>
    <w:rsid w:val="00D105DC"/>
    <w:rsid w:val="00D111A7"/>
    <w:rsid w:val="00D1284F"/>
    <w:rsid w:val="00D13F80"/>
    <w:rsid w:val="00D14CD5"/>
    <w:rsid w:val="00D15E78"/>
    <w:rsid w:val="00D16256"/>
    <w:rsid w:val="00D20EFF"/>
    <w:rsid w:val="00D20FA1"/>
    <w:rsid w:val="00D222BC"/>
    <w:rsid w:val="00D268CC"/>
    <w:rsid w:val="00D269DF"/>
    <w:rsid w:val="00D27358"/>
    <w:rsid w:val="00D310CD"/>
    <w:rsid w:val="00D33125"/>
    <w:rsid w:val="00D348DC"/>
    <w:rsid w:val="00D40B82"/>
    <w:rsid w:val="00D46FEF"/>
    <w:rsid w:val="00D4703C"/>
    <w:rsid w:val="00D47DD0"/>
    <w:rsid w:val="00D507D6"/>
    <w:rsid w:val="00D53109"/>
    <w:rsid w:val="00D54B87"/>
    <w:rsid w:val="00D563E8"/>
    <w:rsid w:val="00D616F5"/>
    <w:rsid w:val="00D63301"/>
    <w:rsid w:val="00D63332"/>
    <w:rsid w:val="00D634EE"/>
    <w:rsid w:val="00D63AC6"/>
    <w:rsid w:val="00D65DD7"/>
    <w:rsid w:val="00D66F82"/>
    <w:rsid w:val="00D72A3A"/>
    <w:rsid w:val="00D77140"/>
    <w:rsid w:val="00D7786E"/>
    <w:rsid w:val="00D77CAA"/>
    <w:rsid w:val="00D82B63"/>
    <w:rsid w:val="00D85651"/>
    <w:rsid w:val="00D85ADD"/>
    <w:rsid w:val="00D91E8D"/>
    <w:rsid w:val="00D92506"/>
    <w:rsid w:val="00D93930"/>
    <w:rsid w:val="00D94703"/>
    <w:rsid w:val="00D952B1"/>
    <w:rsid w:val="00D9655A"/>
    <w:rsid w:val="00D96E66"/>
    <w:rsid w:val="00D979A5"/>
    <w:rsid w:val="00D97B7B"/>
    <w:rsid w:val="00DA1128"/>
    <w:rsid w:val="00DA25AB"/>
    <w:rsid w:val="00DA3A24"/>
    <w:rsid w:val="00DB13AA"/>
    <w:rsid w:val="00DB65E9"/>
    <w:rsid w:val="00DB739D"/>
    <w:rsid w:val="00DB764E"/>
    <w:rsid w:val="00DC0AC6"/>
    <w:rsid w:val="00DC14A2"/>
    <w:rsid w:val="00DC363A"/>
    <w:rsid w:val="00DC46D5"/>
    <w:rsid w:val="00DD407A"/>
    <w:rsid w:val="00DD6518"/>
    <w:rsid w:val="00DD6601"/>
    <w:rsid w:val="00DD6E10"/>
    <w:rsid w:val="00DE2A8A"/>
    <w:rsid w:val="00DE3D75"/>
    <w:rsid w:val="00DE5AEE"/>
    <w:rsid w:val="00DE7E14"/>
    <w:rsid w:val="00DF01D5"/>
    <w:rsid w:val="00DF2392"/>
    <w:rsid w:val="00DF2941"/>
    <w:rsid w:val="00E02498"/>
    <w:rsid w:val="00E033C8"/>
    <w:rsid w:val="00E0370C"/>
    <w:rsid w:val="00E03C9A"/>
    <w:rsid w:val="00E0418D"/>
    <w:rsid w:val="00E049C5"/>
    <w:rsid w:val="00E06036"/>
    <w:rsid w:val="00E069C9"/>
    <w:rsid w:val="00E12497"/>
    <w:rsid w:val="00E127E4"/>
    <w:rsid w:val="00E14192"/>
    <w:rsid w:val="00E14C0A"/>
    <w:rsid w:val="00E1713F"/>
    <w:rsid w:val="00E21B66"/>
    <w:rsid w:val="00E21BE8"/>
    <w:rsid w:val="00E22E92"/>
    <w:rsid w:val="00E23CB6"/>
    <w:rsid w:val="00E277CC"/>
    <w:rsid w:val="00E27B97"/>
    <w:rsid w:val="00E30B9C"/>
    <w:rsid w:val="00E31B53"/>
    <w:rsid w:val="00E3204A"/>
    <w:rsid w:val="00E323AD"/>
    <w:rsid w:val="00E32D32"/>
    <w:rsid w:val="00E32E65"/>
    <w:rsid w:val="00E3443A"/>
    <w:rsid w:val="00E43FCF"/>
    <w:rsid w:val="00E450FB"/>
    <w:rsid w:val="00E45A67"/>
    <w:rsid w:val="00E4602A"/>
    <w:rsid w:val="00E5201F"/>
    <w:rsid w:val="00E5282F"/>
    <w:rsid w:val="00E54C5B"/>
    <w:rsid w:val="00E55A3C"/>
    <w:rsid w:val="00E565C9"/>
    <w:rsid w:val="00E601B8"/>
    <w:rsid w:val="00E63313"/>
    <w:rsid w:val="00E665AD"/>
    <w:rsid w:val="00E67150"/>
    <w:rsid w:val="00E677A7"/>
    <w:rsid w:val="00E7045D"/>
    <w:rsid w:val="00E70E90"/>
    <w:rsid w:val="00E759EE"/>
    <w:rsid w:val="00E774AE"/>
    <w:rsid w:val="00E81A3D"/>
    <w:rsid w:val="00E8316F"/>
    <w:rsid w:val="00E846E3"/>
    <w:rsid w:val="00E84EBD"/>
    <w:rsid w:val="00E87723"/>
    <w:rsid w:val="00E87F97"/>
    <w:rsid w:val="00E90160"/>
    <w:rsid w:val="00E9020B"/>
    <w:rsid w:val="00E92E7F"/>
    <w:rsid w:val="00E93575"/>
    <w:rsid w:val="00E935E6"/>
    <w:rsid w:val="00E95ED9"/>
    <w:rsid w:val="00EA040A"/>
    <w:rsid w:val="00EA355E"/>
    <w:rsid w:val="00EA47BA"/>
    <w:rsid w:val="00EA4B85"/>
    <w:rsid w:val="00EA6832"/>
    <w:rsid w:val="00EA78A6"/>
    <w:rsid w:val="00EA7C0F"/>
    <w:rsid w:val="00EB069C"/>
    <w:rsid w:val="00EB2C39"/>
    <w:rsid w:val="00EB6490"/>
    <w:rsid w:val="00EB6EB5"/>
    <w:rsid w:val="00EB6ECE"/>
    <w:rsid w:val="00EB7476"/>
    <w:rsid w:val="00EB7EF1"/>
    <w:rsid w:val="00EC017F"/>
    <w:rsid w:val="00EC1A1F"/>
    <w:rsid w:val="00EC300C"/>
    <w:rsid w:val="00EC33EC"/>
    <w:rsid w:val="00EC4B13"/>
    <w:rsid w:val="00EC55FA"/>
    <w:rsid w:val="00EC67BA"/>
    <w:rsid w:val="00EC7AEA"/>
    <w:rsid w:val="00ED1835"/>
    <w:rsid w:val="00ED1970"/>
    <w:rsid w:val="00ED258B"/>
    <w:rsid w:val="00ED2CA8"/>
    <w:rsid w:val="00ED3AA0"/>
    <w:rsid w:val="00ED3B2F"/>
    <w:rsid w:val="00ED59E7"/>
    <w:rsid w:val="00ED7042"/>
    <w:rsid w:val="00ED7E14"/>
    <w:rsid w:val="00EE0F0B"/>
    <w:rsid w:val="00EE2B86"/>
    <w:rsid w:val="00EE3495"/>
    <w:rsid w:val="00EE38E4"/>
    <w:rsid w:val="00EE46B6"/>
    <w:rsid w:val="00EE5AAF"/>
    <w:rsid w:val="00EF026C"/>
    <w:rsid w:val="00EF214C"/>
    <w:rsid w:val="00EF7925"/>
    <w:rsid w:val="00EF7DC4"/>
    <w:rsid w:val="00F00281"/>
    <w:rsid w:val="00F0111A"/>
    <w:rsid w:val="00F024FC"/>
    <w:rsid w:val="00F035C5"/>
    <w:rsid w:val="00F049DC"/>
    <w:rsid w:val="00F05A3A"/>
    <w:rsid w:val="00F075B7"/>
    <w:rsid w:val="00F13786"/>
    <w:rsid w:val="00F1455D"/>
    <w:rsid w:val="00F21C55"/>
    <w:rsid w:val="00F22B94"/>
    <w:rsid w:val="00F22C8A"/>
    <w:rsid w:val="00F237DA"/>
    <w:rsid w:val="00F23955"/>
    <w:rsid w:val="00F263F7"/>
    <w:rsid w:val="00F27CD9"/>
    <w:rsid w:val="00F3522A"/>
    <w:rsid w:val="00F365D7"/>
    <w:rsid w:val="00F3708B"/>
    <w:rsid w:val="00F372DF"/>
    <w:rsid w:val="00F3774D"/>
    <w:rsid w:val="00F411E3"/>
    <w:rsid w:val="00F419AF"/>
    <w:rsid w:val="00F43BB6"/>
    <w:rsid w:val="00F44D9C"/>
    <w:rsid w:val="00F45574"/>
    <w:rsid w:val="00F45728"/>
    <w:rsid w:val="00F46A54"/>
    <w:rsid w:val="00F52EFC"/>
    <w:rsid w:val="00F54CE7"/>
    <w:rsid w:val="00F55572"/>
    <w:rsid w:val="00F6189A"/>
    <w:rsid w:val="00F62378"/>
    <w:rsid w:val="00F6350B"/>
    <w:rsid w:val="00F64F1D"/>
    <w:rsid w:val="00F657D3"/>
    <w:rsid w:val="00F65C7F"/>
    <w:rsid w:val="00F67FBB"/>
    <w:rsid w:val="00F737F1"/>
    <w:rsid w:val="00F753DB"/>
    <w:rsid w:val="00F754FC"/>
    <w:rsid w:val="00F76B3A"/>
    <w:rsid w:val="00F76C61"/>
    <w:rsid w:val="00F80C84"/>
    <w:rsid w:val="00F8164C"/>
    <w:rsid w:val="00F81C9E"/>
    <w:rsid w:val="00F81CEB"/>
    <w:rsid w:val="00F8208C"/>
    <w:rsid w:val="00F8217C"/>
    <w:rsid w:val="00F86234"/>
    <w:rsid w:val="00F869BF"/>
    <w:rsid w:val="00F86AF7"/>
    <w:rsid w:val="00F9055C"/>
    <w:rsid w:val="00F90562"/>
    <w:rsid w:val="00F949DE"/>
    <w:rsid w:val="00F958C7"/>
    <w:rsid w:val="00F96C69"/>
    <w:rsid w:val="00F97948"/>
    <w:rsid w:val="00FA0231"/>
    <w:rsid w:val="00FA06A4"/>
    <w:rsid w:val="00FA1C23"/>
    <w:rsid w:val="00FA3088"/>
    <w:rsid w:val="00FA345A"/>
    <w:rsid w:val="00FA5227"/>
    <w:rsid w:val="00FA5DF0"/>
    <w:rsid w:val="00FA7E6D"/>
    <w:rsid w:val="00FB1147"/>
    <w:rsid w:val="00FB15FE"/>
    <w:rsid w:val="00FB2D43"/>
    <w:rsid w:val="00FB3DF5"/>
    <w:rsid w:val="00FB3EDE"/>
    <w:rsid w:val="00FB4688"/>
    <w:rsid w:val="00FB4A6F"/>
    <w:rsid w:val="00FB4BDB"/>
    <w:rsid w:val="00FB6974"/>
    <w:rsid w:val="00FB767A"/>
    <w:rsid w:val="00FB7B17"/>
    <w:rsid w:val="00FC1A04"/>
    <w:rsid w:val="00FC74D3"/>
    <w:rsid w:val="00FD0335"/>
    <w:rsid w:val="00FD0B10"/>
    <w:rsid w:val="00FD1136"/>
    <w:rsid w:val="00FD2CEF"/>
    <w:rsid w:val="00FD500D"/>
    <w:rsid w:val="00FD6CB0"/>
    <w:rsid w:val="00FE14B7"/>
    <w:rsid w:val="00FE2358"/>
    <w:rsid w:val="00FE4249"/>
    <w:rsid w:val="00FE45CC"/>
    <w:rsid w:val="00FE4E76"/>
    <w:rsid w:val="00FE5088"/>
    <w:rsid w:val="00FE7402"/>
    <w:rsid w:val="00FF0276"/>
    <w:rsid w:val="00FF08DD"/>
    <w:rsid w:val="00FF0CE7"/>
    <w:rsid w:val="00FF12B3"/>
    <w:rsid w:val="00FF207F"/>
    <w:rsid w:val="00FF263F"/>
    <w:rsid w:val="00FF2A35"/>
    <w:rsid w:val="00FF6B63"/>
    <w:rsid w:val="00FF6DE2"/>
    <w:rsid w:val="00FF70F1"/>
  </w:rsids>
  <m:mathPr>
    <m:mathFont m:val="Cambria Math"/>
    <m:brkBin m:val="before"/>
    <m:brkBinSub m:val="--"/>
    <m:smallFrac/>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rules v:ext="edit">
        <o:r id="V:Rule1" type="connector" idref="#_x0000_s1040"/>
      </o:rules>
    </o:shapelayout>
  </w:shapeDefaults>
  <w:decimalSymbol w:val="."/>
  <w:listSeparator w:val=","/>
  <w14:docId w14:val="6F9AB1EC"/>
  <w15:docId w15:val="{9723EDEE-880F-4A32-AC08-9140516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E759EE"/>
    <w:pPr>
      <w:widowControl w:val="0"/>
      <w:jc w:val="both"/>
    </w:p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header"/>
    <w:basedOn w:val="af1"/>
    <w:link w:val="Char"/>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2"/>
    <w:link w:val="af5"/>
    <w:uiPriority w:val="99"/>
    <w:rsid w:val="00427441"/>
    <w:rPr>
      <w:sz w:val="18"/>
      <w:szCs w:val="18"/>
    </w:rPr>
  </w:style>
  <w:style w:type="paragraph" w:styleId="af6">
    <w:name w:val="footer"/>
    <w:basedOn w:val="af1"/>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f2"/>
    <w:link w:val="af6"/>
    <w:uiPriority w:val="99"/>
    <w:rsid w:val="00427441"/>
    <w:rPr>
      <w:sz w:val="18"/>
      <w:szCs w:val="18"/>
    </w:rPr>
  </w:style>
  <w:style w:type="table" w:styleId="af7">
    <w:name w:val="Table Grid"/>
    <w:basedOn w:val="af3"/>
    <w:uiPriority w:val="39"/>
    <w:qFormat/>
    <w:rsid w:val="0084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f1"/>
    <w:uiPriority w:val="34"/>
    <w:qFormat/>
    <w:rsid w:val="0052388C"/>
    <w:pPr>
      <w:ind w:firstLineChars="200" w:firstLine="420"/>
    </w:pPr>
  </w:style>
  <w:style w:type="character" w:styleId="af9">
    <w:name w:val="Hyperlink"/>
    <w:basedOn w:val="af2"/>
    <w:uiPriority w:val="99"/>
    <w:unhideWhenUsed/>
    <w:rsid w:val="00696AA0"/>
    <w:rPr>
      <w:color w:val="0000FF" w:themeColor="hyperlink"/>
      <w:u w:val="single"/>
    </w:rPr>
  </w:style>
  <w:style w:type="paragraph" w:styleId="afa">
    <w:name w:val="Date"/>
    <w:basedOn w:val="af1"/>
    <w:next w:val="af1"/>
    <w:link w:val="Char1"/>
    <w:uiPriority w:val="99"/>
    <w:semiHidden/>
    <w:unhideWhenUsed/>
    <w:rsid w:val="00FD0335"/>
    <w:pPr>
      <w:ind w:leftChars="2500" w:left="100"/>
    </w:pPr>
  </w:style>
  <w:style w:type="character" w:customStyle="1" w:styleId="Char1">
    <w:name w:val="日期 Char"/>
    <w:basedOn w:val="af2"/>
    <w:link w:val="afa"/>
    <w:uiPriority w:val="99"/>
    <w:semiHidden/>
    <w:rsid w:val="00FD0335"/>
  </w:style>
  <w:style w:type="character" w:styleId="afb">
    <w:name w:val="Placeholder Text"/>
    <w:basedOn w:val="af2"/>
    <w:uiPriority w:val="99"/>
    <w:semiHidden/>
    <w:rsid w:val="00746374"/>
    <w:rPr>
      <w:color w:val="808080"/>
    </w:rPr>
  </w:style>
  <w:style w:type="paragraph" w:styleId="afc">
    <w:name w:val="Balloon Text"/>
    <w:basedOn w:val="af1"/>
    <w:link w:val="Char2"/>
    <w:uiPriority w:val="99"/>
    <w:semiHidden/>
    <w:unhideWhenUsed/>
    <w:rsid w:val="00746374"/>
    <w:rPr>
      <w:sz w:val="18"/>
      <w:szCs w:val="18"/>
    </w:rPr>
  </w:style>
  <w:style w:type="character" w:customStyle="1" w:styleId="Char2">
    <w:name w:val="批注框文本 Char"/>
    <w:basedOn w:val="af2"/>
    <w:link w:val="afc"/>
    <w:uiPriority w:val="99"/>
    <w:semiHidden/>
    <w:rsid w:val="00746374"/>
    <w:rPr>
      <w:sz w:val="18"/>
      <w:szCs w:val="18"/>
    </w:rPr>
  </w:style>
  <w:style w:type="paragraph" w:customStyle="1" w:styleId="1">
    <w:name w:val="样式1"/>
    <w:basedOn w:val="af1"/>
    <w:link w:val="1Char"/>
    <w:qFormat/>
    <w:rsid w:val="00D91E8D"/>
    <w:pPr>
      <w:spacing w:line="360" w:lineRule="auto"/>
      <w:jc w:val="center"/>
    </w:pPr>
    <w:rPr>
      <w:rFonts w:ascii="宋体" w:eastAsia="宋体" w:hAnsi="宋体" w:cs="Times New Roman"/>
      <w:b/>
      <w:kern w:val="15"/>
      <w:szCs w:val="21"/>
    </w:rPr>
  </w:style>
  <w:style w:type="character" w:customStyle="1" w:styleId="1Char">
    <w:name w:val="样式1 Char"/>
    <w:link w:val="1"/>
    <w:rsid w:val="00D91E8D"/>
    <w:rPr>
      <w:rFonts w:ascii="宋体" w:eastAsia="宋体" w:hAnsi="宋体" w:cs="Times New Roman"/>
      <w:b/>
      <w:kern w:val="15"/>
      <w:szCs w:val="21"/>
    </w:rPr>
  </w:style>
  <w:style w:type="paragraph" w:styleId="HTML">
    <w:name w:val="HTML Preformatted"/>
    <w:basedOn w:val="af1"/>
    <w:link w:val="HTMLChar"/>
    <w:qFormat/>
    <w:rsid w:val="00527D4C"/>
    <w:pPr>
      <w:numPr>
        <w:numId w:val="1"/>
      </w:numPr>
    </w:pPr>
    <w:rPr>
      <w:rFonts w:ascii="Courier New" w:eastAsia="宋体" w:hAnsi="Courier New" w:cs="Courier New"/>
      <w:sz w:val="20"/>
      <w:szCs w:val="20"/>
    </w:rPr>
  </w:style>
  <w:style w:type="character" w:customStyle="1" w:styleId="HTMLChar">
    <w:name w:val="HTML 预设格式 Char"/>
    <w:basedOn w:val="af2"/>
    <w:link w:val="HTML"/>
    <w:rsid w:val="00527D4C"/>
    <w:rPr>
      <w:rFonts w:ascii="Courier New" w:eastAsia="宋体" w:hAnsi="Courier New" w:cs="Courier New"/>
      <w:sz w:val="20"/>
      <w:szCs w:val="20"/>
    </w:rPr>
  </w:style>
  <w:style w:type="paragraph" w:styleId="a">
    <w:name w:val="Title"/>
    <w:basedOn w:val="af1"/>
    <w:link w:val="Char3"/>
    <w:qFormat/>
    <w:rsid w:val="00527D4C"/>
    <w:pPr>
      <w:numPr>
        <w:ilvl w:val="2"/>
        <w:numId w:val="1"/>
      </w:numPr>
      <w:spacing w:before="240" w:after="60"/>
      <w:jc w:val="center"/>
      <w:outlineLvl w:val="0"/>
    </w:pPr>
    <w:rPr>
      <w:rFonts w:ascii="Arial" w:eastAsia="宋体" w:hAnsi="Arial" w:cs="Arial"/>
      <w:b/>
      <w:bCs/>
      <w:sz w:val="32"/>
      <w:szCs w:val="32"/>
    </w:rPr>
  </w:style>
  <w:style w:type="character" w:customStyle="1" w:styleId="Char3">
    <w:name w:val="标题 Char"/>
    <w:basedOn w:val="af2"/>
    <w:link w:val="a"/>
    <w:rsid w:val="00527D4C"/>
    <w:rPr>
      <w:rFonts w:ascii="Arial" w:eastAsia="宋体" w:hAnsi="Arial" w:cs="Arial"/>
      <w:b/>
      <w:bCs/>
      <w:sz w:val="32"/>
      <w:szCs w:val="32"/>
    </w:rPr>
  </w:style>
  <w:style w:type="paragraph" w:customStyle="1" w:styleId="a0">
    <w:name w:val="标准标志"/>
    <w:next w:val="af1"/>
    <w:qFormat/>
    <w:rsid w:val="00527D4C"/>
    <w:pPr>
      <w:framePr w:w="2268" w:h="1392" w:hRule="exact" w:wrap="around" w:hAnchor="margin" w:x="6748" w:y="171" w:anchorLock="1"/>
      <w:numPr>
        <w:ilvl w:val="3"/>
        <w:numId w:val="1"/>
      </w:num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1">
    <w:name w:val="标准称谓"/>
    <w:next w:val="af1"/>
    <w:qFormat/>
    <w:rsid w:val="00527D4C"/>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2">
    <w:name w:val="标准书脚_偶数页"/>
    <w:qFormat/>
    <w:rsid w:val="00527D4C"/>
    <w:pPr>
      <w:numPr>
        <w:ilvl w:val="5"/>
        <w:numId w:val="1"/>
      </w:numPr>
      <w:spacing w:before="120"/>
    </w:pPr>
    <w:rPr>
      <w:rFonts w:ascii="Times New Roman" w:eastAsia="宋体" w:hAnsi="Times New Roman" w:cs="Times New Roman"/>
      <w:kern w:val="0"/>
      <w:sz w:val="18"/>
      <w:szCs w:val="20"/>
    </w:rPr>
  </w:style>
  <w:style w:type="paragraph" w:customStyle="1" w:styleId="a3">
    <w:name w:val="标准书脚_奇数页"/>
    <w:qFormat/>
    <w:rsid w:val="00527D4C"/>
    <w:pPr>
      <w:numPr>
        <w:ilvl w:val="6"/>
        <w:numId w:val="1"/>
      </w:numPr>
      <w:spacing w:before="120"/>
      <w:jc w:val="right"/>
    </w:pPr>
    <w:rPr>
      <w:rFonts w:ascii="Times New Roman" w:eastAsia="宋体" w:hAnsi="Times New Roman" w:cs="Times New Roman"/>
      <w:kern w:val="0"/>
      <w:sz w:val="18"/>
      <w:szCs w:val="20"/>
    </w:rPr>
  </w:style>
  <w:style w:type="paragraph" w:customStyle="1" w:styleId="afd">
    <w:name w:val="标准书眉_奇数页"/>
    <w:next w:val="af1"/>
    <w:qFormat/>
    <w:rsid w:val="00527D4C"/>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e">
    <w:name w:val="标准书眉一"/>
    <w:rsid w:val="00527D4C"/>
    <w:pPr>
      <w:jc w:val="both"/>
    </w:pPr>
    <w:rPr>
      <w:rFonts w:ascii="Times New Roman" w:eastAsia="宋体" w:hAnsi="Times New Roman" w:cs="Times New Roman"/>
      <w:kern w:val="0"/>
      <w:sz w:val="20"/>
      <w:szCs w:val="20"/>
    </w:rPr>
  </w:style>
  <w:style w:type="character" w:customStyle="1" w:styleId="aff">
    <w:name w:val="发布"/>
    <w:rsid w:val="00527D4C"/>
    <w:rPr>
      <w:rFonts w:ascii="黑体" w:eastAsia="黑体"/>
      <w:spacing w:val="22"/>
      <w:w w:val="100"/>
      <w:position w:val="3"/>
      <w:sz w:val="28"/>
    </w:rPr>
  </w:style>
  <w:style w:type="paragraph" w:customStyle="1" w:styleId="aff0">
    <w:name w:val="发布日期"/>
    <w:rsid w:val="00527D4C"/>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0">
    <w:name w:val="封面标准号1"/>
    <w:rsid w:val="00527D4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1">
    <w:name w:val="封面标准名称"/>
    <w:rsid w:val="00527D4C"/>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527D4C"/>
    <w:pPr>
      <w:jc w:val="both"/>
    </w:pPr>
    <w:rPr>
      <w:rFonts w:ascii="Times New Roman" w:eastAsia="宋体" w:hAnsi="Times New Roman" w:cs="Times New Roman"/>
      <w:kern w:val="0"/>
      <w:sz w:val="20"/>
      <w:szCs w:val="20"/>
    </w:rPr>
  </w:style>
  <w:style w:type="paragraph" w:customStyle="1" w:styleId="aff3">
    <w:name w:val="其他标准称谓"/>
    <w:rsid w:val="00527D4C"/>
    <w:pPr>
      <w:spacing w:line="0" w:lineRule="atLeast"/>
      <w:jc w:val="distribute"/>
    </w:pPr>
    <w:rPr>
      <w:rFonts w:ascii="黑体" w:eastAsia="黑体" w:hAnsi="宋体" w:cs="Times New Roman"/>
      <w:kern w:val="0"/>
      <w:sz w:val="52"/>
      <w:szCs w:val="20"/>
    </w:rPr>
  </w:style>
  <w:style w:type="paragraph" w:customStyle="1" w:styleId="aff4">
    <w:name w:val="其他发布部门"/>
    <w:basedOn w:val="af1"/>
    <w:rsid w:val="00527D4C"/>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5">
    <w:name w:val="实施日期"/>
    <w:basedOn w:val="aff0"/>
    <w:rsid w:val="00527D4C"/>
    <w:pPr>
      <w:framePr w:hSpace="0" w:wrap="around" w:xAlign="right"/>
      <w:jc w:val="right"/>
    </w:pPr>
  </w:style>
  <w:style w:type="character" w:styleId="aff6">
    <w:name w:val="page number"/>
    <w:rsid w:val="00527D4C"/>
    <w:rPr>
      <w:rFonts w:ascii="Times New Roman" w:eastAsia="宋体" w:hAnsi="Times New Roman"/>
      <w:sz w:val="18"/>
    </w:rPr>
  </w:style>
  <w:style w:type="paragraph" w:customStyle="1" w:styleId="ab">
    <w:name w:val="前言、引言标题"/>
    <w:next w:val="af1"/>
    <w:qFormat/>
    <w:rsid w:val="00527D4C"/>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段"/>
    <w:qFormat/>
    <w:rsid w:val="00527D4C"/>
    <w:pPr>
      <w:autoSpaceDE w:val="0"/>
      <w:autoSpaceDN w:val="0"/>
      <w:ind w:firstLineChars="200" w:firstLine="200"/>
      <w:jc w:val="both"/>
    </w:pPr>
    <w:rPr>
      <w:rFonts w:ascii="宋体" w:eastAsia="宋体" w:hAnsi="Times New Roman" w:cs="Times New Roman"/>
      <w:noProof/>
      <w:kern w:val="0"/>
      <w:szCs w:val="20"/>
    </w:rPr>
  </w:style>
  <w:style w:type="paragraph" w:customStyle="1" w:styleId="ac">
    <w:name w:val="章标题"/>
    <w:next w:val="aff7"/>
    <w:qFormat/>
    <w:rsid w:val="00527D4C"/>
    <w:pPr>
      <w:numPr>
        <w:ilvl w:val="1"/>
        <w:numId w:val="2"/>
      </w:numPr>
      <w:spacing w:beforeLines="50" w:afterLines="50"/>
      <w:jc w:val="both"/>
      <w:outlineLvl w:val="1"/>
    </w:pPr>
    <w:rPr>
      <w:rFonts w:ascii="黑体" w:eastAsia="黑体" w:hAnsi="Times New Roman" w:cs="Times New Roman"/>
      <w:kern w:val="0"/>
      <w:szCs w:val="20"/>
    </w:rPr>
  </w:style>
  <w:style w:type="paragraph" w:customStyle="1" w:styleId="ad">
    <w:name w:val="一级条标题"/>
    <w:basedOn w:val="ac"/>
    <w:next w:val="aff7"/>
    <w:qFormat/>
    <w:rsid w:val="00527D4C"/>
    <w:pPr>
      <w:numPr>
        <w:ilvl w:val="2"/>
      </w:numPr>
      <w:spacing w:beforeLines="0" w:afterLines="0"/>
      <w:outlineLvl w:val="2"/>
    </w:pPr>
  </w:style>
  <w:style w:type="paragraph" w:customStyle="1" w:styleId="ae">
    <w:name w:val="三级条标题"/>
    <w:basedOn w:val="af1"/>
    <w:next w:val="aff7"/>
    <w:qFormat/>
    <w:rsid w:val="00527D4C"/>
    <w:pPr>
      <w:widowControl/>
      <w:numPr>
        <w:ilvl w:val="4"/>
        <w:numId w:val="2"/>
      </w:numPr>
      <w:outlineLvl w:val="4"/>
    </w:pPr>
    <w:rPr>
      <w:rFonts w:ascii="黑体" w:eastAsia="黑体" w:hAnsi="Times New Roman" w:cs="Times New Roman"/>
      <w:kern w:val="0"/>
      <w:szCs w:val="20"/>
    </w:rPr>
  </w:style>
  <w:style w:type="paragraph" w:customStyle="1" w:styleId="af">
    <w:name w:val="四级条标题"/>
    <w:basedOn w:val="ae"/>
    <w:next w:val="aff7"/>
    <w:qFormat/>
    <w:rsid w:val="00527D4C"/>
    <w:pPr>
      <w:numPr>
        <w:ilvl w:val="5"/>
      </w:numPr>
      <w:outlineLvl w:val="5"/>
    </w:pPr>
  </w:style>
  <w:style w:type="paragraph" w:customStyle="1" w:styleId="af0">
    <w:name w:val="五级条标题"/>
    <w:basedOn w:val="af"/>
    <w:next w:val="aff7"/>
    <w:qFormat/>
    <w:rsid w:val="00527D4C"/>
    <w:pPr>
      <w:numPr>
        <w:ilvl w:val="6"/>
      </w:numPr>
      <w:outlineLvl w:val="6"/>
    </w:pPr>
  </w:style>
  <w:style w:type="paragraph" w:styleId="aff8">
    <w:name w:val="Normal Indent"/>
    <w:basedOn w:val="af1"/>
    <w:rsid w:val="00527D4C"/>
    <w:pPr>
      <w:ind w:firstLine="420"/>
    </w:pPr>
    <w:rPr>
      <w:rFonts w:ascii="Times New Roman" w:eastAsia="宋体" w:hAnsi="Times New Roman" w:cs="Times New Roman"/>
      <w:szCs w:val="20"/>
    </w:rPr>
  </w:style>
  <w:style w:type="character" w:styleId="aff9">
    <w:name w:val="annotation reference"/>
    <w:basedOn w:val="af2"/>
    <w:uiPriority w:val="99"/>
    <w:semiHidden/>
    <w:unhideWhenUsed/>
    <w:rsid w:val="00B6324B"/>
    <w:rPr>
      <w:sz w:val="21"/>
      <w:szCs w:val="21"/>
    </w:rPr>
  </w:style>
  <w:style w:type="paragraph" w:styleId="affa">
    <w:name w:val="annotation text"/>
    <w:basedOn w:val="af1"/>
    <w:link w:val="Char4"/>
    <w:uiPriority w:val="99"/>
    <w:semiHidden/>
    <w:unhideWhenUsed/>
    <w:rsid w:val="00B6324B"/>
    <w:pPr>
      <w:jc w:val="left"/>
    </w:pPr>
  </w:style>
  <w:style w:type="character" w:customStyle="1" w:styleId="Char4">
    <w:name w:val="批注文字 Char"/>
    <w:basedOn w:val="af2"/>
    <w:link w:val="affa"/>
    <w:uiPriority w:val="99"/>
    <w:semiHidden/>
    <w:rsid w:val="00B6324B"/>
  </w:style>
  <w:style w:type="paragraph" w:styleId="affb">
    <w:name w:val="annotation subject"/>
    <w:basedOn w:val="affa"/>
    <w:next w:val="affa"/>
    <w:link w:val="Char5"/>
    <w:uiPriority w:val="99"/>
    <w:semiHidden/>
    <w:unhideWhenUsed/>
    <w:rsid w:val="00B6324B"/>
    <w:rPr>
      <w:b/>
      <w:bCs/>
    </w:rPr>
  </w:style>
  <w:style w:type="character" w:customStyle="1" w:styleId="Char5">
    <w:name w:val="批注主题 Char"/>
    <w:basedOn w:val="Char4"/>
    <w:link w:val="affb"/>
    <w:uiPriority w:val="99"/>
    <w:semiHidden/>
    <w:rsid w:val="00B6324B"/>
    <w:rPr>
      <w:b/>
      <w:bCs/>
    </w:rPr>
  </w:style>
  <w:style w:type="paragraph" w:styleId="affc">
    <w:name w:val="Revision"/>
    <w:hidden/>
    <w:uiPriority w:val="99"/>
    <w:semiHidden/>
    <w:rsid w:val="00B6324B"/>
  </w:style>
  <w:style w:type="paragraph" w:styleId="affd">
    <w:name w:val="Subtitle"/>
    <w:basedOn w:val="af1"/>
    <w:next w:val="af1"/>
    <w:link w:val="Char6"/>
    <w:uiPriority w:val="11"/>
    <w:qFormat/>
    <w:rsid w:val="00CE11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f2"/>
    <w:link w:val="affd"/>
    <w:uiPriority w:val="11"/>
    <w:rsid w:val="00CE11C1"/>
    <w:rPr>
      <w:rFonts w:asciiTheme="majorHAnsi" w:eastAsia="宋体" w:hAnsiTheme="majorHAnsi" w:cstheme="majorBidi"/>
      <w:b/>
      <w:bCs/>
      <w:kern w:val="28"/>
      <w:sz w:val="32"/>
      <w:szCs w:val="32"/>
    </w:rPr>
  </w:style>
  <w:style w:type="paragraph" w:customStyle="1" w:styleId="a4">
    <w:name w:val="附录标识"/>
    <w:basedOn w:val="ab"/>
    <w:qFormat/>
    <w:rsid w:val="00156822"/>
    <w:pPr>
      <w:numPr>
        <w:numId w:val="7"/>
      </w:numPr>
      <w:tabs>
        <w:tab w:val="left" w:pos="6405"/>
      </w:tabs>
      <w:spacing w:after="200"/>
    </w:pPr>
    <w:rPr>
      <w:sz w:val="21"/>
    </w:rPr>
  </w:style>
  <w:style w:type="paragraph" w:customStyle="1" w:styleId="a5">
    <w:name w:val="附录章标题"/>
    <w:next w:val="aff7"/>
    <w:qFormat/>
    <w:rsid w:val="00156822"/>
    <w:pPr>
      <w:numPr>
        <w:ilvl w:val="1"/>
        <w:numId w:val="7"/>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6">
    <w:name w:val="附录一级条标题"/>
    <w:basedOn w:val="a5"/>
    <w:next w:val="aff7"/>
    <w:qFormat/>
    <w:rsid w:val="00156822"/>
    <w:pPr>
      <w:numPr>
        <w:ilvl w:val="2"/>
      </w:numPr>
      <w:autoSpaceDN w:val="0"/>
      <w:spacing w:beforeLines="0" w:afterLines="0"/>
      <w:outlineLvl w:val="2"/>
    </w:pPr>
  </w:style>
  <w:style w:type="paragraph" w:customStyle="1" w:styleId="a7">
    <w:name w:val="附录二级条标题"/>
    <w:basedOn w:val="a6"/>
    <w:next w:val="aff7"/>
    <w:qFormat/>
    <w:rsid w:val="00156822"/>
    <w:pPr>
      <w:numPr>
        <w:ilvl w:val="3"/>
      </w:numPr>
      <w:outlineLvl w:val="3"/>
    </w:pPr>
  </w:style>
  <w:style w:type="paragraph" w:customStyle="1" w:styleId="a8">
    <w:name w:val="附录三级条标题"/>
    <w:basedOn w:val="a7"/>
    <w:next w:val="aff7"/>
    <w:qFormat/>
    <w:rsid w:val="00156822"/>
    <w:pPr>
      <w:numPr>
        <w:ilvl w:val="4"/>
      </w:numPr>
      <w:outlineLvl w:val="4"/>
    </w:pPr>
  </w:style>
  <w:style w:type="paragraph" w:customStyle="1" w:styleId="a9">
    <w:name w:val="附录四级条标题"/>
    <w:basedOn w:val="a8"/>
    <w:next w:val="aff7"/>
    <w:qFormat/>
    <w:rsid w:val="00156822"/>
    <w:pPr>
      <w:numPr>
        <w:ilvl w:val="5"/>
      </w:numPr>
      <w:outlineLvl w:val="5"/>
    </w:pPr>
  </w:style>
  <w:style w:type="paragraph" w:customStyle="1" w:styleId="aa">
    <w:name w:val="附录五级条标题"/>
    <w:basedOn w:val="a9"/>
    <w:next w:val="aff7"/>
    <w:qFormat/>
    <w:rsid w:val="00156822"/>
    <w:pPr>
      <w:numPr>
        <w:ilvl w:val="6"/>
      </w:numPr>
      <w:outlineLvl w:val="6"/>
    </w:pPr>
  </w:style>
  <w:style w:type="paragraph" w:customStyle="1" w:styleId="affe">
    <w:name w:val="二级条标题"/>
    <w:basedOn w:val="ad"/>
    <w:next w:val="aff7"/>
    <w:qFormat/>
    <w:rsid w:val="00EC7AEA"/>
    <w:pPr>
      <w:numPr>
        <w:ilvl w:val="0"/>
        <w:numId w:val="0"/>
      </w:numPr>
      <w:ind w:left="1135"/>
      <w:jc w:val="left"/>
      <w:outlineLvl w:val="3"/>
    </w:pPr>
    <w:rPr>
      <w:rFonts w:ascii="Times New Roman"/>
    </w:rPr>
  </w:style>
  <w:style w:type="paragraph" w:styleId="3">
    <w:name w:val="toc 3"/>
    <w:basedOn w:val="af1"/>
    <w:next w:val="af1"/>
    <w:autoRedefine/>
    <w:uiPriority w:val="39"/>
    <w:rsid w:val="00326BD8"/>
    <w:pPr>
      <w:widowControl/>
      <w:tabs>
        <w:tab w:val="right" w:leader="dot" w:pos="8303"/>
      </w:tabs>
      <w:spacing w:line="360" w:lineRule="auto"/>
      <w:ind w:leftChars="237" w:left="960" w:hangingChars="163" w:hanging="391"/>
      <w:jc w:val="left"/>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61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8D0A4-DCE4-4ADF-803C-551F74C9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6286</TotalTime>
  <Pages>18</Pages>
  <Words>1310</Words>
  <Characters>7468</Characters>
  <Application>Microsoft Office Word</Application>
  <DocSecurity>0</DocSecurity>
  <Lines>62</Lines>
  <Paragraphs>17</Paragraphs>
  <ScaleCrop>false</ScaleCrop>
  <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谢鸿玺</dc:creator>
  <cp:lastModifiedBy>张 宇</cp:lastModifiedBy>
  <cp:revision>276</cp:revision>
  <cp:lastPrinted>2020-09-11T01:02:00Z</cp:lastPrinted>
  <dcterms:created xsi:type="dcterms:W3CDTF">2020-09-12T02:57:00Z</dcterms:created>
  <dcterms:modified xsi:type="dcterms:W3CDTF">2022-04-22T03:25:00Z</dcterms:modified>
</cp:coreProperties>
</file>